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AA673" w14:textId="1761653F" w:rsidR="00071E34" w:rsidRPr="00DA25AC" w:rsidRDefault="002F3C15" w:rsidP="004806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rPr>
          <w:rFonts w:asciiTheme="majorHAnsi" w:eastAsia="Cambria" w:hAnsiTheme="majorHAnsi" w:cs="Cambria"/>
          <w:sz w:val="26"/>
          <w:szCs w:val="26"/>
          <w:u w:val="single"/>
          <w:lang w:val="en-GB"/>
        </w:rPr>
      </w:pPr>
      <w:r w:rsidRPr="00DA25AC">
        <w:rPr>
          <w:rFonts w:asciiTheme="majorHAnsi" w:eastAsia="Cambria" w:hAnsiTheme="majorHAnsi" w:cs="Cambria"/>
          <w:sz w:val="26"/>
          <w:szCs w:val="26"/>
          <w:u w:val="single"/>
          <w:lang w:val="en-GB"/>
        </w:rPr>
        <w:t>Highlights Mid-</w:t>
      </w:r>
      <w:r w:rsidR="00474E13" w:rsidRPr="00DA25AC">
        <w:rPr>
          <w:rFonts w:asciiTheme="majorHAnsi" w:eastAsia="Cambria" w:hAnsiTheme="majorHAnsi" w:cs="Cambria"/>
          <w:sz w:val="26"/>
          <w:szCs w:val="26"/>
          <w:u w:val="single"/>
          <w:lang w:val="en-GB"/>
        </w:rPr>
        <w:t>2017</w:t>
      </w:r>
    </w:p>
    <w:p w14:paraId="1D805070" w14:textId="77777777" w:rsidR="003F25E5" w:rsidRPr="00DA25AC" w:rsidRDefault="003F25E5" w:rsidP="004806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rPr>
          <w:rFonts w:asciiTheme="majorHAnsi" w:eastAsia="Cambria" w:hAnsiTheme="majorHAnsi" w:cs="Cambria"/>
          <w:sz w:val="26"/>
          <w:szCs w:val="26"/>
          <w:lang w:val="en-GB"/>
        </w:rPr>
      </w:pPr>
    </w:p>
    <w:p w14:paraId="436F643E" w14:textId="49C3F125" w:rsidR="00E567C2" w:rsidRPr="00DA25AC" w:rsidRDefault="000B23D3" w:rsidP="00E567C2">
      <w:pPr>
        <w:shd w:val="clear" w:color="auto" w:fill="FFFFFF"/>
        <w:spacing w:line="200" w:lineRule="atLeast"/>
        <w:rPr>
          <w:rFonts w:asciiTheme="majorHAnsi" w:hAnsiTheme="majorHAnsi" w:cs="Arial"/>
          <w:sz w:val="26"/>
          <w:szCs w:val="26"/>
          <w:lang w:val="en-GB"/>
        </w:rPr>
      </w:pPr>
      <w:r w:rsidRPr="00DA25AC">
        <w:rPr>
          <w:rFonts w:asciiTheme="majorHAnsi" w:hAnsiTheme="majorHAnsi" w:cs="Arial"/>
          <w:sz w:val="26"/>
          <w:szCs w:val="26"/>
          <w:lang w:val="en-GB"/>
        </w:rPr>
        <w:t xml:space="preserve">The Paris </w:t>
      </w:r>
      <w:proofErr w:type="spellStart"/>
      <w:r w:rsidRPr="00DA25AC">
        <w:rPr>
          <w:rFonts w:asciiTheme="majorHAnsi" w:hAnsiTheme="majorHAnsi" w:cs="Arial"/>
          <w:sz w:val="26"/>
          <w:szCs w:val="26"/>
          <w:lang w:val="en-GB"/>
        </w:rPr>
        <w:t>Airshow</w:t>
      </w:r>
      <w:proofErr w:type="spellEnd"/>
      <w:r w:rsidRPr="00DA25AC">
        <w:rPr>
          <w:rFonts w:asciiTheme="majorHAnsi" w:hAnsiTheme="majorHAnsi" w:cs="Arial"/>
          <w:sz w:val="26"/>
          <w:szCs w:val="26"/>
          <w:lang w:val="en-GB"/>
        </w:rPr>
        <w:t xml:space="preserve"> is the occasion to look back at the past year and at </w:t>
      </w:r>
      <w:r w:rsidR="00474E13" w:rsidRPr="00DA25AC">
        <w:rPr>
          <w:rFonts w:asciiTheme="majorHAnsi" w:hAnsiTheme="majorHAnsi" w:cs="Arial"/>
          <w:sz w:val="26"/>
          <w:szCs w:val="26"/>
          <w:lang w:val="en-GB"/>
        </w:rPr>
        <w:t xml:space="preserve">the European space agency ESA </w:t>
      </w:r>
      <w:r w:rsidRPr="00DA25AC">
        <w:rPr>
          <w:rFonts w:asciiTheme="majorHAnsi" w:hAnsiTheme="majorHAnsi" w:cs="Arial"/>
          <w:sz w:val="26"/>
          <w:szCs w:val="26"/>
          <w:lang w:val="en-GB"/>
        </w:rPr>
        <w:t>achievements these last months.</w:t>
      </w:r>
      <w:r w:rsidR="00474E13" w:rsidRPr="00DA25AC">
        <w:rPr>
          <w:rFonts w:asciiTheme="majorHAnsi" w:hAnsiTheme="majorHAnsi" w:cs="Arial"/>
          <w:sz w:val="26"/>
          <w:szCs w:val="26"/>
          <w:lang w:val="en-GB"/>
        </w:rPr>
        <w:t xml:space="preserve"> </w:t>
      </w:r>
      <w:r w:rsidR="00DA25AC">
        <w:rPr>
          <w:rFonts w:asciiTheme="majorHAnsi" w:hAnsiTheme="majorHAnsi" w:cs="Arial"/>
          <w:sz w:val="26"/>
          <w:szCs w:val="26"/>
          <w:lang w:val="en-GB"/>
        </w:rPr>
        <w:t xml:space="preserve">Indeed, </w:t>
      </w:r>
      <w:r w:rsidRPr="00DA25AC">
        <w:rPr>
          <w:rFonts w:asciiTheme="majorHAnsi" w:hAnsiTheme="majorHAnsi" w:cs="Arial"/>
          <w:sz w:val="26"/>
          <w:szCs w:val="26"/>
          <w:lang w:val="en-GB"/>
        </w:rPr>
        <w:t>t</w:t>
      </w:r>
      <w:r w:rsidR="00474E13" w:rsidRPr="00DA25AC">
        <w:rPr>
          <w:rFonts w:asciiTheme="majorHAnsi" w:hAnsiTheme="majorHAnsi" w:cs="Arial"/>
          <w:sz w:val="26"/>
          <w:szCs w:val="26"/>
          <w:lang w:val="en-GB"/>
        </w:rPr>
        <w:t>he second half of 2016 and the first half of 2017 marked th</w:t>
      </w:r>
      <w:r w:rsidR="00D41EA7" w:rsidRPr="00DA25AC">
        <w:rPr>
          <w:rFonts w:asciiTheme="majorHAnsi" w:hAnsiTheme="majorHAnsi" w:cs="Arial"/>
          <w:sz w:val="26"/>
          <w:szCs w:val="26"/>
          <w:lang w:val="en-GB"/>
        </w:rPr>
        <w:t>e end of some historic missions, milestones</w:t>
      </w:r>
      <w:r w:rsidR="00474E13" w:rsidRPr="00DA25AC">
        <w:rPr>
          <w:rFonts w:asciiTheme="majorHAnsi" w:hAnsiTheme="majorHAnsi" w:cs="Arial"/>
          <w:sz w:val="26"/>
          <w:szCs w:val="26"/>
          <w:lang w:val="en-GB"/>
        </w:rPr>
        <w:t xml:space="preserve"> </w:t>
      </w:r>
      <w:r w:rsidR="00D41EA7" w:rsidRPr="00DA25AC">
        <w:rPr>
          <w:rFonts w:asciiTheme="majorHAnsi" w:hAnsiTheme="majorHAnsi" w:cs="Arial"/>
          <w:sz w:val="26"/>
          <w:szCs w:val="26"/>
          <w:lang w:val="en-GB"/>
        </w:rPr>
        <w:t>for new breakthrough missions and a successful ministeria</w:t>
      </w:r>
      <w:r w:rsidR="00E05AC0" w:rsidRPr="00DA25AC">
        <w:rPr>
          <w:rFonts w:asciiTheme="majorHAnsi" w:hAnsiTheme="majorHAnsi" w:cs="Arial"/>
          <w:sz w:val="26"/>
          <w:szCs w:val="26"/>
          <w:lang w:val="en-GB"/>
        </w:rPr>
        <w:t xml:space="preserve">l </w:t>
      </w:r>
      <w:r w:rsidR="00DA25AC">
        <w:rPr>
          <w:rFonts w:asciiTheme="majorHAnsi" w:hAnsiTheme="majorHAnsi" w:cs="Arial"/>
          <w:sz w:val="26"/>
          <w:szCs w:val="26"/>
          <w:lang w:val="en-GB"/>
        </w:rPr>
        <w:t xml:space="preserve">conference </w:t>
      </w:r>
      <w:r w:rsidR="00E05AC0" w:rsidRPr="00DA25AC">
        <w:rPr>
          <w:rFonts w:asciiTheme="majorHAnsi" w:hAnsiTheme="majorHAnsi" w:cs="Arial"/>
          <w:sz w:val="26"/>
          <w:szCs w:val="26"/>
          <w:lang w:val="en-GB"/>
        </w:rPr>
        <w:t>where Europe’s space</w:t>
      </w:r>
      <w:r w:rsidR="00A06888" w:rsidRPr="00DA25AC">
        <w:rPr>
          <w:rFonts w:asciiTheme="majorHAnsi" w:hAnsiTheme="majorHAnsi" w:cs="Arial"/>
          <w:sz w:val="26"/>
          <w:szCs w:val="26"/>
          <w:lang w:val="en-GB"/>
        </w:rPr>
        <w:t xml:space="preserve"> programmes</w:t>
      </w:r>
      <w:r w:rsidR="00701D41" w:rsidRPr="00DA25AC">
        <w:rPr>
          <w:rFonts w:asciiTheme="majorHAnsi" w:hAnsiTheme="majorHAnsi" w:cs="Arial"/>
          <w:sz w:val="26"/>
          <w:szCs w:val="26"/>
          <w:lang w:val="en-GB"/>
        </w:rPr>
        <w:t xml:space="preserve"> were reinforced for the future.</w:t>
      </w:r>
    </w:p>
    <w:p w14:paraId="778E26EF" w14:textId="33342FB8" w:rsidR="00D92EBB" w:rsidRPr="00DA25AC" w:rsidRDefault="00D92EBB" w:rsidP="004806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rPr>
          <w:rFonts w:asciiTheme="majorHAnsi" w:eastAsia="Cambria" w:hAnsiTheme="majorHAnsi" w:cs="Cambria"/>
          <w:sz w:val="26"/>
          <w:szCs w:val="26"/>
          <w:lang w:val="en-GB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DA25AC" w:rsidRPr="00DA25AC" w14:paraId="5022D63A" w14:textId="77777777" w:rsidTr="00F82C46">
        <w:trPr>
          <w:trHeight w:val="159"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685EB" w14:textId="77777777" w:rsidR="00480607" w:rsidRPr="00DA25AC" w:rsidRDefault="00FA0A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10:00:00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C69C6" w14:textId="77777777" w:rsidR="00480607" w:rsidRPr="00DA25AC" w:rsidRDefault="00E76E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ESA</w:t>
            </w:r>
            <w:r w:rsidR="00480607"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leader</w:t>
            </w:r>
          </w:p>
        </w:tc>
      </w:tr>
      <w:tr w:rsidR="00DA25AC" w:rsidRPr="00DA25AC" w14:paraId="5FCF98F1" w14:textId="77777777" w:rsidTr="00F82C46">
        <w:trPr>
          <w:trHeight w:val="418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14E4D" w14:textId="77777777" w:rsidR="00480607" w:rsidRPr="00DA25AC" w:rsidRDefault="00FA0ABE" w:rsidP="00FA0A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10:00:10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5DB01" w14:textId="760E2146" w:rsidR="00480607" w:rsidRPr="00DA25AC" w:rsidRDefault="00480607" w:rsidP="00474E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u w:val="single"/>
                <w:lang w:val="en-GB"/>
              </w:rPr>
            </w:pPr>
            <w:r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Title: </w:t>
            </w:r>
            <w:r w:rsidR="002F3C15"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Highlights Mid-201</w:t>
            </w:r>
            <w:r w:rsidR="00474E13"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7</w:t>
            </w:r>
          </w:p>
        </w:tc>
      </w:tr>
      <w:tr w:rsidR="00DA25AC" w:rsidRPr="00543B77" w14:paraId="4A6BDB0D" w14:textId="77777777" w:rsidTr="00F82C46">
        <w:trPr>
          <w:trHeight w:val="159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B4D42" w14:textId="3FCFECC5" w:rsidR="00007C0F" w:rsidRPr="00DA25AC" w:rsidRDefault="002B7B38" w:rsidP="00B403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>10:00:10</w:t>
            </w:r>
          </w:p>
          <w:p w14:paraId="44D88685" w14:textId="0FFEE5CA" w:rsidR="002916AD" w:rsidRDefault="002916AD" w:rsidP="002916AD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</w:t>
            </w:r>
            <w:r w:rsidR="00DA25AC">
              <w:rPr>
                <w:rFonts w:asciiTheme="majorHAnsi" w:hAnsiTheme="majorHAnsi"/>
                <w:sz w:val="26"/>
                <w:szCs w:val="26"/>
                <w:lang w:val="en-GB"/>
              </w:rPr>
              <w:t>Animation: Rosetta in space, approaching and landing on comet P67 – ESA –2016</w:t>
            </w:r>
          </w:p>
          <w:p w14:paraId="63E6D3CD" w14:textId="2B5806C0" w:rsidR="00DA25AC" w:rsidRDefault="00DA25AC" w:rsidP="002916AD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 xml:space="preserve">Stills: </w:t>
            </w:r>
            <w:r w:rsidR="00543B77">
              <w:rPr>
                <w:rFonts w:asciiTheme="majorHAnsi" w:hAnsiTheme="majorHAnsi"/>
                <w:sz w:val="26"/>
                <w:szCs w:val="26"/>
                <w:lang w:val="en-GB"/>
              </w:rPr>
              <w:t>Philae on comet P67 as seen by R</w:t>
            </w:r>
            <w:r>
              <w:rPr>
                <w:rFonts w:asciiTheme="majorHAnsi" w:hAnsiTheme="majorHAnsi"/>
                <w:sz w:val="26"/>
                <w:szCs w:val="26"/>
                <w:lang w:val="en-GB"/>
              </w:rPr>
              <w:t>osetta – ESA -2016</w:t>
            </w:r>
          </w:p>
          <w:p w14:paraId="1052493A" w14:textId="77777777" w:rsidR="00DA25AC" w:rsidRDefault="00DA25AC" w:rsidP="002916AD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Animation: Comet orbiting the sun – ESA -2016</w:t>
            </w:r>
          </w:p>
          <w:p w14:paraId="40C23626" w14:textId="77777777" w:rsidR="00DA25AC" w:rsidRDefault="00DA25AC" w:rsidP="002916AD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Shot of comet P67</w:t>
            </w:r>
          </w:p>
          <w:p w14:paraId="6FFECBDD" w14:textId="17ECBA7F" w:rsidR="00DA25AC" w:rsidRPr="00DA25AC" w:rsidRDefault="00543B77" w:rsidP="002916AD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Animation: beauty shot of R</w:t>
            </w:r>
            <w:r w:rsid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osetta passing the sun. 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48980" w14:textId="1AFAB473" w:rsidR="00474E13" w:rsidRPr="00DA25AC" w:rsidRDefault="00474E13" w:rsidP="00DA25AC">
            <w:pPr>
              <w:widowControl/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>After an adventure which has lasted more than a decade</w:t>
            </w:r>
            <w:r w:rsidR="00D41EA7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,</w:t>
            </w: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September 30</w:t>
            </w:r>
            <w:r w:rsidRPr="00DA25AC">
              <w:rPr>
                <w:rFonts w:asciiTheme="majorHAnsi" w:hAnsiTheme="majorHAnsi"/>
                <w:sz w:val="26"/>
                <w:szCs w:val="26"/>
                <w:vertAlign w:val="superscript"/>
                <w:lang w:val="en-GB"/>
              </w:rPr>
              <w:t>th</w:t>
            </w:r>
            <w:r w:rsidR="00D41EA7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</w:t>
            </w: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2016 marked the end of ESA’s comet chaser Rosetta as the spacecraft made a </w:t>
            </w:r>
            <w:r w:rsidR="000B23D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grand finale with a </w:t>
            </w: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controlled landing on the comet </w:t>
            </w:r>
            <w:proofErr w:type="spellStart"/>
            <w:r w:rsidRPr="00DA25AC">
              <w:rPr>
                <w:rFonts w:asciiTheme="majorHAnsi" w:hAnsiTheme="majorHAnsi"/>
                <w:color w:val="252525"/>
                <w:sz w:val="26"/>
                <w:szCs w:val="26"/>
                <w:u w:color="252525"/>
                <w:shd w:val="clear" w:color="auto" w:fill="FFFFFF"/>
                <w:lang w:val="en-GB"/>
              </w:rPr>
              <w:t>Churyumov</w:t>
            </w:r>
            <w:proofErr w:type="spellEnd"/>
            <w:r w:rsidRPr="00DA25AC">
              <w:rPr>
                <w:rFonts w:asciiTheme="majorHAnsi" w:hAnsiTheme="majorHAnsi"/>
                <w:color w:val="252525"/>
                <w:sz w:val="26"/>
                <w:szCs w:val="26"/>
                <w:u w:color="252525"/>
                <w:shd w:val="clear" w:color="auto" w:fill="FFFFFF"/>
                <w:lang w:val="en-GB"/>
              </w:rPr>
              <w:t>–</w:t>
            </w:r>
            <w:proofErr w:type="spellStart"/>
            <w:r w:rsidRPr="00DA25AC">
              <w:rPr>
                <w:rFonts w:asciiTheme="majorHAnsi" w:hAnsiTheme="majorHAnsi"/>
                <w:color w:val="252525"/>
                <w:sz w:val="26"/>
                <w:szCs w:val="26"/>
                <w:u w:color="252525"/>
                <w:shd w:val="clear" w:color="auto" w:fill="FFFFFF"/>
                <w:lang w:val="en-GB"/>
              </w:rPr>
              <w:t>Gerasimenko</w:t>
            </w:r>
            <w:proofErr w:type="spellEnd"/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. Only two weeks earlier Rosetta had managed to locate its lost lander Philae as a farewell present. </w:t>
            </w:r>
            <w:r w:rsidR="000B23D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New</w:t>
            </w:r>
            <w:r w:rsidR="00970219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,</w:t>
            </w:r>
            <w:r w:rsidR="000B23D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out of this world images were obtained 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and t</w:t>
            </w: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>he data gathered by Rosetta will be studied for years to come</w:t>
            </w:r>
            <w:r w:rsidR="000B23D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. It was the first time </w:t>
            </w: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a full cycle of a comet orbiting the sun</w:t>
            </w:r>
            <w:r w:rsidR="000B23D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was observed as </w:t>
            </w:r>
            <w:r w:rsidR="00970219" w:rsidRPr="00DA25AC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>it was accompanied by a spacecraft while its activity changed from dormant to highly active and back to sleep again.</w:t>
            </w:r>
          </w:p>
        </w:tc>
      </w:tr>
      <w:tr w:rsidR="00DA25AC" w:rsidRPr="00543B77" w14:paraId="5730C66D" w14:textId="77777777" w:rsidTr="00F82C46">
        <w:trPr>
          <w:trHeight w:val="159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B8C3A" w14:textId="5B741F36" w:rsidR="00DA25AC" w:rsidRPr="00DA25AC" w:rsidRDefault="00DA25AC" w:rsidP="00DA25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>10:00:</w:t>
            </w:r>
            <w:r>
              <w:rPr>
                <w:rFonts w:asciiTheme="majorHAnsi" w:hAnsiTheme="majorHAnsi"/>
                <w:sz w:val="26"/>
                <w:szCs w:val="26"/>
                <w:lang w:val="en-GB"/>
              </w:rPr>
              <w:t>48</w:t>
            </w:r>
          </w:p>
          <w:p w14:paraId="79BA793B" w14:textId="1B459E66" w:rsidR="001D5D42" w:rsidRPr="00DA25AC" w:rsidRDefault="001D5D42" w:rsidP="0054103E">
            <w:p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</w:p>
          <w:p w14:paraId="5CDC014C" w14:textId="274CDE75" w:rsidR="00CF0910" w:rsidRDefault="002916AD" w:rsidP="002916AD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</w:t>
            </w:r>
            <w:r w:rsidR="00543B77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Animations: </w:t>
            </w:r>
            <w:proofErr w:type="spellStart"/>
            <w:r w:rsidR="00543B77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ExoM</w:t>
            </w:r>
            <w:r w:rsid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ars</w:t>
            </w:r>
            <w:proofErr w:type="spellEnd"/>
            <w:r w:rsid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, </w:t>
            </w:r>
            <w:r w:rsidR="00CF0910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arriving at Mars, TGO in orbit, </w:t>
            </w:r>
            <w:r w:rsid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orbital paths TGO</w:t>
            </w:r>
          </w:p>
          <w:p w14:paraId="47C5F853" w14:textId="39E623EB" w:rsidR="002916AD" w:rsidRDefault="00543B77" w:rsidP="002916AD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Animations: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ExoM</w:t>
            </w:r>
            <w:r w:rsidR="00CF0910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ars</w:t>
            </w:r>
            <w:proofErr w:type="spellEnd"/>
            <w:r w:rsidR="00CF0910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uncoupling of Schiaparelli lander, descent and parachute deployment</w:t>
            </w:r>
            <w:r w:rsid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– ESA </w:t>
            </w:r>
            <w:r w:rsidR="00CF0910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–</w:t>
            </w:r>
            <w:r w:rsid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2016</w:t>
            </w:r>
          </w:p>
          <w:p w14:paraId="1650B32D" w14:textId="68633C67" w:rsidR="00CF0910" w:rsidRPr="00543B77" w:rsidRDefault="00CF0910" w:rsidP="00CF0910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fr-FR"/>
              </w:rPr>
            </w:pPr>
            <w:r w:rsidRPr="00543B77">
              <w:rPr>
                <w:rFonts w:asciiTheme="majorHAnsi" w:eastAsia="Cambria" w:hAnsiTheme="majorHAnsi" w:cs="Cambria"/>
                <w:sz w:val="26"/>
                <w:szCs w:val="26"/>
                <w:lang w:val="fr-FR"/>
              </w:rPr>
              <w:t>Animations: EXOMARS 2020 Rover on mars – ESA – 2016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6AED98" w14:textId="4F8F02DB" w:rsidR="00970219" w:rsidRPr="00DA25AC" w:rsidRDefault="00970219" w:rsidP="00970219">
            <w:pPr>
              <w:widowControl/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>Anoth</w:t>
            </w:r>
            <w:r w:rsidR="00543B77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 xml:space="preserve">er solar system mission was </w:t>
            </w:r>
            <w:proofErr w:type="spellStart"/>
            <w:r w:rsidR="00543B77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>ExoM</w:t>
            </w:r>
            <w:r w:rsidRPr="00DA25AC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>ars</w:t>
            </w:r>
            <w:proofErr w:type="spellEnd"/>
            <w:r w:rsidRPr="00DA25AC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14:paraId="40E2DD66" w14:textId="3112029B" w:rsidR="00970219" w:rsidRPr="00DA25AC" w:rsidRDefault="00474E13" w:rsidP="00970219">
            <w:pPr>
              <w:widowControl/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The mission was launched in </w:t>
            </w:r>
            <w:r w:rsidR="00970219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March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2016 and in October 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it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arrived at the red planet. The 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mission </w:t>
            </w:r>
            <w:r w:rsidR="00AB35D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consisted of two elements. The first one is the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Trace Gas Orbiter</w:t>
            </w:r>
            <w:r w:rsidR="00970219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,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which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was placed successfully into orbit around Mars and has completed many calibration tests</w:t>
            </w:r>
            <w:r w:rsidR="00AB35D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since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. Now 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it is </w:t>
            </w:r>
            <w:proofErr w:type="spellStart"/>
            <w:r w:rsidR="00F55960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aerobraking</w:t>
            </w:r>
            <w:proofErr w:type="spellEnd"/>
            <w:r w:rsidR="00F55960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970219" w:rsidRPr="00DA25AC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>as to achieve a circular orbit by spring next year.</w:t>
            </w:r>
          </w:p>
          <w:p w14:paraId="64268BC2" w14:textId="430EFD23" w:rsidR="00970219" w:rsidRPr="00DA25AC" w:rsidRDefault="00970219" w:rsidP="00970219">
            <w:pPr>
              <w:widowControl/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The</w:t>
            </w:r>
            <w:r w:rsidR="00F55960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Second element </w:t>
            </w:r>
            <w:r w:rsidR="00AB35D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was 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the 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Schiaparelli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Mars lander</w:t>
            </w:r>
            <w:r w:rsidR="00AB35D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.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It 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journeyed to 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M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ars with the orbiter</w:t>
            </w:r>
            <w:r w:rsidR="00D41EA7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,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but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did not land softly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onto the planet</w:t>
            </w:r>
            <w:r w:rsidR="000B23D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’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s surface </w:t>
            </w:r>
            <w:r w:rsidRPr="00DA25AC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>after a computer error lead to a wrong altitude calculation,</w:t>
            </w:r>
            <w:r w:rsidR="00DA25AC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> causing </w:t>
            </w:r>
            <w:r w:rsidRPr="00DA25AC">
              <w:rPr>
                <w:rFonts w:asciiTheme="majorHAnsi" w:hAnsiTheme="majorHAnsi" w:cs="Tahoma"/>
                <w:color w:val="212121"/>
                <w:sz w:val="26"/>
                <w:szCs w:val="26"/>
                <w:shd w:val="clear" w:color="auto" w:fill="FFFFFF"/>
                <w:lang w:val="en-GB"/>
              </w:rPr>
              <w:t>the parachute to deploy prematurely.</w:t>
            </w:r>
          </w:p>
          <w:p w14:paraId="7D4EE83F" w14:textId="483CD75E" w:rsidR="009F0CA9" w:rsidRPr="00DA25AC" w:rsidRDefault="00DA25AC" w:rsidP="0097021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However, 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the lander demonstrator collect</w:t>
            </w:r>
            <w:r w:rsidR="007D75DC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ed almost all of its expected data before the impact</w:t>
            </w:r>
            <w:r w:rsidR="00AB35D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and in doing so</w:t>
            </w:r>
            <w:r w:rsidR="009649D2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970219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provides crucial </w:t>
            </w:r>
            <w:r w:rsidR="009E21B2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knowledge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for </w:t>
            </w:r>
            <w:r w:rsidR="00AB35D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the preparation of the</w:t>
            </w:r>
            <w:r w:rsidR="00543B77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upcoming </w:t>
            </w:r>
            <w:proofErr w:type="spellStart"/>
            <w:r w:rsidR="00543B77">
              <w:rPr>
                <w:rFonts w:asciiTheme="majorHAnsi" w:hAnsiTheme="majorHAnsi" w:cs="Times"/>
                <w:sz w:val="26"/>
                <w:szCs w:val="26"/>
                <w:lang w:val="en-GB"/>
              </w:rPr>
              <w:t>ExoM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ars</w:t>
            </w:r>
            <w:proofErr w:type="spellEnd"/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2020 mission</w:t>
            </w:r>
            <w:r w:rsidR="00313990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when </w:t>
            </w:r>
            <w:r w:rsidR="00122B5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this time </w:t>
            </w:r>
            <w:r w:rsidR="00617487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ESA and </w:t>
            </w:r>
            <w:proofErr w:type="spellStart"/>
            <w:r w:rsidR="00617487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Roscosmos</w:t>
            </w:r>
            <w:proofErr w:type="spellEnd"/>
            <w:r w:rsidR="00617487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will send a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rover on the su</w:t>
            </w:r>
            <w:r w:rsidR="00617487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rface of mars</w:t>
            </w:r>
            <w:r w:rsidR="00970219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to search for past or present signs of life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. </w:t>
            </w:r>
          </w:p>
        </w:tc>
      </w:tr>
      <w:tr w:rsidR="00DA25AC" w:rsidRPr="00543B77" w14:paraId="51D10CE6" w14:textId="77777777" w:rsidTr="00F82C46">
        <w:trPr>
          <w:trHeight w:val="159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53D31" w14:textId="084AF67F" w:rsidR="002916AD" w:rsidRDefault="00CF0910" w:rsidP="00CF09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CF0910">
              <w:rPr>
                <w:rFonts w:asciiTheme="majorHAnsi" w:hAnsiTheme="majorHAnsi"/>
                <w:sz w:val="26"/>
                <w:szCs w:val="26"/>
                <w:lang w:val="en-GB"/>
              </w:rPr>
              <w:t>10:01:44</w:t>
            </w:r>
          </w:p>
          <w:p w14:paraId="63E73404" w14:textId="7D6AFB2D" w:rsidR="00CF0910" w:rsidRDefault="00CF0910" w:rsidP="00CF0910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 xml:space="preserve">EXT. Launch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-GB"/>
              </w:rPr>
              <w:t>Ariane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5 of </w:t>
            </w:r>
            <w:r>
              <w:rPr>
                <w:rFonts w:asciiTheme="majorHAnsi" w:hAnsiTheme="majorHAnsi"/>
                <w:sz w:val="26"/>
                <w:szCs w:val="26"/>
                <w:lang w:val="en-GB"/>
              </w:rPr>
              <w:lastRenderedPageBreak/>
              <w:t xml:space="preserve">Galileo 15-18 –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-GB"/>
              </w:rPr>
              <w:t>Ariane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Space,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-GB"/>
              </w:rPr>
              <w:t>Kourou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-GB"/>
              </w:rPr>
              <w:t>, French-Guiana – ESA – 17/11/2016</w:t>
            </w:r>
          </w:p>
          <w:p w14:paraId="5EC189D8" w14:textId="77777777" w:rsidR="00CF0910" w:rsidRDefault="00CF0910" w:rsidP="00CF0910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Animation: Galileo constellation</w:t>
            </w:r>
          </w:p>
          <w:p w14:paraId="0C32DEF1" w14:textId="77777777" w:rsidR="00CF0910" w:rsidRDefault="00CF0910" w:rsidP="00CF0910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INT. Galileo initial services announcement – Brussels, Belgium – EC – 15/12/2016</w:t>
            </w:r>
          </w:p>
          <w:p w14:paraId="74BCC127" w14:textId="77777777" w:rsidR="00CF0910" w:rsidRDefault="00CF0910" w:rsidP="00CF0910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 xml:space="preserve">EXT cityscapes –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-GB"/>
              </w:rPr>
              <w:t>Lucern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-GB"/>
              </w:rPr>
              <w:t>, Switzerland – ESA – DEC 2016</w:t>
            </w:r>
          </w:p>
          <w:p w14:paraId="621B2BDA" w14:textId="36CF0DFC" w:rsidR="00CF0910" w:rsidRPr="00CF0910" w:rsidRDefault="00CF0910" w:rsidP="00CF0910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INT. ESA Ministerial – Lucerne, Switzerland – ESA- Dec. 2016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C34E5" w14:textId="106C701B" w:rsidR="007E34F4" w:rsidRPr="00DA25AC" w:rsidRDefault="000B23D3" w:rsidP="00474E13">
            <w:pPr>
              <w:rPr>
                <w:rFonts w:asciiTheme="majorHAnsi" w:hAnsiTheme="majorHAnsi" w:cs="Times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lastRenderedPageBreak/>
              <w:t>Back to</w:t>
            </w:r>
            <w:r w:rsidR="00C178D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Earth now with 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Galileo, Europe's own satellite navigation system</w:t>
            </w:r>
            <w:r w:rsidR="00BB0F3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. </w:t>
            </w:r>
            <w:r w:rsidR="00C178D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AE066E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Last </w:t>
            </w:r>
            <w:r w:rsidR="00BB0F3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November ESA</w:t>
            </w:r>
            <w:r w:rsidR="009F3AC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launch</w:t>
            </w:r>
            <w:r w:rsidR="00BB0F3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ed 4 Galileo </w:t>
            </w:r>
            <w:r w:rsidR="00BB0F3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lastRenderedPageBreak/>
              <w:t>satellite</w:t>
            </w:r>
            <w:r w:rsid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s for the first time on top of </w:t>
            </w:r>
            <w:r w:rsidR="009F3AC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an </w:t>
            </w:r>
            <w:proofErr w:type="spellStart"/>
            <w:r w:rsidR="00BB0F3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Ariane</w:t>
            </w:r>
            <w:proofErr w:type="spellEnd"/>
            <w:r w:rsidR="00BB0F3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5</w:t>
            </w:r>
            <w:r w:rsidR="009F3AC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. Now 1</w:t>
            </w:r>
            <w:r w:rsidR="00AE066E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8 Gal</w:t>
            </w:r>
            <w:r w:rsidR="009A35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ileo satellites are on orbit and in December Galileo 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in</w:t>
            </w:r>
            <w:r w:rsidR="003854A6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itia</w:t>
            </w:r>
            <w:r w:rsidR="009A35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l services started</w:t>
            </w:r>
            <w:r w:rsidR="00100E06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meaning Galileo is o</w:t>
            </w:r>
            <w:r w:rsidR="002813D0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perational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and can be used</w:t>
            </w:r>
            <w:r w:rsidR="002813D0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. </w:t>
            </w:r>
            <w:r w:rsidR="00D42FC9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A </w:t>
            </w:r>
            <w:r w:rsidR="00474E1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Major achievement for the European </w:t>
            </w:r>
            <w:r w:rsidR="00D42FC9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commission and ESA. </w:t>
            </w:r>
          </w:p>
          <w:p w14:paraId="2486D0A2" w14:textId="700A98CF" w:rsidR="00474E13" w:rsidRPr="00DA25AC" w:rsidRDefault="00AB35D5" w:rsidP="00474E13">
            <w:pPr>
              <w:widowControl/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Then, in </w:t>
            </w:r>
            <w:r w:rsid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early December, </w:t>
            </w:r>
            <w:r w:rsidR="00B12502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during  the </w:t>
            </w:r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ministerial council in the Swiss city of Lucerne</w:t>
            </w:r>
            <w:r w:rsidR="004D5CE0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,</w:t>
            </w:r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the </w:t>
            </w:r>
            <w:r w:rsidR="004D5CE0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M</w:t>
            </w:r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inisters </w:t>
            </w:r>
            <w:r w:rsidR="004D5CE0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in charge of Space representing the Member States of ESA </w:t>
            </w:r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agreed to further endorse E</w:t>
            </w:r>
            <w:r w:rsidR="00B12502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uropean Navigation </w:t>
            </w:r>
            <w:r w:rsidR="007D4BD2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approving an</w:t>
            </w:r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Innovation and Sup</w:t>
            </w:r>
            <w:r w:rsidR="00BA08F9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port Programme based on</w:t>
            </w:r>
            <w:r w:rsidR="00474E13" w:rsidRPr="00DA25AC">
              <w:rPr>
                <w:rFonts w:asciiTheme="majorHAnsi" w:hAnsiTheme="majorHAnsi"/>
                <w:color w:val="031E31"/>
                <w:sz w:val="26"/>
                <w:szCs w:val="26"/>
                <w:shd w:val="clear" w:color="auto" w:fill="FFFFFF"/>
                <w:lang w:val="en-GB"/>
              </w:rPr>
              <w:t xml:space="preserve"> ESA’s </w:t>
            </w:r>
            <w:r w:rsidR="000354DE" w:rsidRPr="00DA25AC">
              <w:rPr>
                <w:rFonts w:asciiTheme="majorHAnsi" w:hAnsiTheme="majorHAnsi"/>
                <w:color w:val="031E31"/>
                <w:sz w:val="26"/>
                <w:szCs w:val="26"/>
                <w:shd w:val="clear" w:color="auto" w:fill="FFFFFF"/>
                <w:lang w:val="en-GB"/>
              </w:rPr>
              <w:t>expertise f</w:t>
            </w:r>
            <w:r w:rsidR="00712164" w:rsidRPr="00DA25AC">
              <w:rPr>
                <w:rFonts w:asciiTheme="majorHAnsi" w:hAnsiTheme="majorHAnsi"/>
                <w:color w:val="031E31"/>
                <w:sz w:val="26"/>
                <w:szCs w:val="26"/>
                <w:shd w:val="clear" w:color="auto" w:fill="FFFFFF"/>
                <w:lang w:val="en-GB"/>
              </w:rPr>
              <w:t xml:space="preserve">or consolidating and improving Europe ´s </w:t>
            </w:r>
            <w:r w:rsidR="005A1BFB" w:rsidRPr="00DA25AC">
              <w:rPr>
                <w:rFonts w:asciiTheme="majorHAnsi" w:hAnsiTheme="majorHAnsi"/>
                <w:color w:val="031E31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="00BC4B09" w:rsidRPr="00DA25AC">
              <w:rPr>
                <w:rFonts w:asciiTheme="majorHAnsi" w:hAnsiTheme="majorHAnsi"/>
                <w:color w:val="031E31"/>
                <w:sz w:val="26"/>
                <w:szCs w:val="26"/>
                <w:shd w:val="clear" w:color="auto" w:fill="FFFFFF"/>
                <w:lang w:val="en-GB"/>
              </w:rPr>
              <w:t>positioning satellite s</w:t>
            </w:r>
            <w:r w:rsidR="000354DE" w:rsidRPr="00DA25AC">
              <w:rPr>
                <w:rFonts w:asciiTheme="majorHAnsi" w:hAnsiTheme="majorHAnsi"/>
                <w:color w:val="031E31"/>
                <w:sz w:val="26"/>
                <w:szCs w:val="26"/>
                <w:shd w:val="clear" w:color="auto" w:fill="FFFFFF"/>
                <w:lang w:val="en-GB"/>
              </w:rPr>
              <w:t>ystem</w:t>
            </w:r>
            <w:r w:rsidR="00B05BCF" w:rsidRPr="00DA25AC">
              <w:rPr>
                <w:rFonts w:asciiTheme="majorHAnsi" w:hAnsiTheme="majorHAnsi"/>
                <w:color w:val="031E31"/>
                <w:sz w:val="26"/>
                <w:szCs w:val="26"/>
                <w:shd w:val="clear" w:color="auto" w:fill="FFFFFF"/>
                <w:lang w:val="en-GB"/>
              </w:rPr>
              <w:t xml:space="preserve">. </w:t>
            </w:r>
          </w:p>
          <w:p w14:paraId="650A28EE" w14:textId="2549D18D" w:rsidR="00474E13" w:rsidRPr="00DA25AC" w:rsidRDefault="00474E13" w:rsidP="00474E13">
            <w:pPr>
              <w:rPr>
                <w:rFonts w:asciiTheme="majorHAnsi" w:hAnsiTheme="majorHAnsi"/>
                <w:sz w:val="26"/>
                <w:szCs w:val="26"/>
                <w:lang w:val="en-GB"/>
              </w:rPr>
            </w:pPr>
          </w:p>
        </w:tc>
      </w:tr>
      <w:tr w:rsidR="00DA25AC" w:rsidRPr="00543B77" w14:paraId="66DF5A1B" w14:textId="77777777" w:rsidTr="00F82C46">
        <w:trPr>
          <w:trHeight w:val="159"/>
        </w:trPr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B87CBF" w14:textId="071C4530" w:rsidR="00C81D8F" w:rsidRDefault="00EB15B1" w:rsidP="00AB4D06">
            <w:p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 w:rsidRPr="00EB15B1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lastRenderedPageBreak/>
              <w:t>10:02:32</w:t>
            </w:r>
          </w:p>
          <w:p w14:paraId="47D3D9B1" w14:textId="77777777" w:rsidR="00EB15B1" w:rsidRP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INT. ESA Ministerial – Lucerne, Switzerland – ESA- Dec. 2016</w:t>
            </w:r>
          </w:p>
          <w:p w14:paraId="3FF20532" w14:textId="77777777" w:rsid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Animation: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Ariane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6 lift-off – ESA- June 2017</w:t>
            </w:r>
          </w:p>
          <w:p w14:paraId="7818CF21" w14:textId="77777777" w:rsid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EXT.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Ariane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6 Launch pad construction –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Ariane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Space,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Kourou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, French-Guiana – ESA – May 2017</w:t>
            </w:r>
          </w:p>
          <w:p w14:paraId="4F2F2941" w14:textId="77777777" w:rsid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EXT. ISS in space – ESA – unknown dates</w:t>
            </w:r>
          </w:p>
          <w:p w14:paraId="00339F9B" w14:textId="77777777" w:rsid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INT. Thomas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Pesquet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at ISS – ESA – 2016-2017</w:t>
            </w:r>
          </w:p>
          <w:p w14:paraId="665721AE" w14:textId="5734B681" w:rsidR="00EB15B1" w:rsidRDefault="00543B77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INT. Thomas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Pe</w:t>
            </w:r>
            <w:r w:rsidR="00EB15B1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squet</w:t>
            </w:r>
            <w:proofErr w:type="spellEnd"/>
            <w:r w:rsidR="00EB15B1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Departure for ISS – </w:t>
            </w:r>
            <w:proofErr w:type="spellStart"/>
            <w:r w:rsidR="00EB15B1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Baikonour</w:t>
            </w:r>
            <w:proofErr w:type="spellEnd"/>
            <w:r w:rsidR="00EB15B1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, </w:t>
            </w:r>
            <w:proofErr w:type="spellStart"/>
            <w:r w:rsidR="00EB15B1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Kazachstan</w:t>
            </w:r>
            <w:proofErr w:type="spellEnd"/>
            <w:r w:rsidR="00EB15B1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- ESA – Nov. 2016</w:t>
            </w:r>
          </w:p>
          <w:p w14:paraId="54EF9B0E" w14:textId="77777777" w:rsid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INT. Thomas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Pesquet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in Soyuz – ESA – Nov. 2016</w:t>
            </w:r>
          </w:p>
          <w:p w14:paraId="51CDFB27" w14:textId="77777777" w:rsid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EXT. Soyuz ISS docking – ESA- Nov. 2016</w:t>
            </w:r>
          </w:p>
          <w:p w14:paraId="6628F516" w14:textId="77777777" w:rsid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INT. Thomas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Pesquet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at ISS – ESA – 2016-2017</w:t>
            </w:r>
          </w:p>
          <w:p w14:paraId="248C8881" w14:textId="77777777" w:rsid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EXT. Thomas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Pesquet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EVA at ISS – ESA – 2016-2017</w:t>
            </w:r>
          </w:p>
          <w:p w14:paraId="25190F84" w14:textId="6E49F44B" w:rsidR="00EB15B1" w:rsidRPr="00EB15B1" w:rsidRDefault="00EB15B1" w:rsidP="00EB15B1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INT. Paolo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Nespoli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Training – unknown location – unknown date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32928" w14:textId="355BAA6D" w:rsidR="006F50B6" w:rsidRPr="00DA25AC" w:rsidRDefault="000B23D3" w:rsidP="006F50B6">
            <w:pPr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In Lucerne </w:t>
            </w:r>
            <w:r w:rsidR="002D7AD0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Ministers </w:t>
            </w: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also </w:t>
            </w:r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emphasized the importance of Europe’s independent access to space. Even before the conference the full development of </w:t>
            </w:r>
            <w:proofErr w:type="spellStart"/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Ariane</w:t>
            </w:r>
            <w:proofErr w:type="spellEnd"/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6 and Vega C had already been confirmed. </w:t>
            </w:r>
            <w:proofErr w:type="spellStart"/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Ariane</w:t>
            </w:r>
            <w:proofErr w:type="spellEnd"/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6</w:t>
            </w:r>
            <w:r w:rsid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’s first flight is planned for </w:t>
            </w:r>
            <w:r w:rsidR="00474E13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2020</w:t>
            </w:r>
            <w:r w:rsidR="001F5D2B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and the </w:t>
            </w:r>
            <w:r w:rsidR="004D5CE0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building of its </w:t>
            </w:r>
            <w:r w:rsidR="001F5D2B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launch pad is underway in </w:t>
            </w:r>
            <w:proofErr w:type="spellStart"/>
            <w:r w:rsidR="001F5D2B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Kourou</w:t>
            </w:r>
            <w:proofErr w:type="spellEnd"/>
            <w:r w:rsidR="001F5D2B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.</w:t>
            </w:r>
          </w:p>
          <w:p w14:paraId="03E9C142" w14:textId="18A5D9D6" w:rsidR="00104FC5" w:rsidRPr="00DA25AC" w:rsidRDefault="0019788B" w:rsidP="006F50B6">
            <w:pPr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>A</w:t>
            </w:r>
            <w:r w:rsidR="004D5CE0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t this conference 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further</w:t>
            </w:r>
            <w:r w:rsidR="00AB4D06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support for the international space station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, ISS, </w:t>
            </w:r>
            <w:r w:rsidR="00104FC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until 2024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was also agreed upon</w:t>
            </w:r>
            <w:r w:rsidR="00104FC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. </w:t>
            </w:r>
          </w:p>
          <w:p w14:paraId="46790701" w14:textId="56194D15" w:rsidR="00D02BA6" w:rsidRPr="00DA25AC" w:rsidRDefault="00DA25AC" w:rsidP="00D201B5">
            <w:pPr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 xml:space="preserve">At 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this time </w:t>
            </w:r>
            <w:r w:rsidR="00AB4D06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French ESA astronaut Thomas </w:t>
            </w:r>
            <w:proofErr w:type="spellStart"/>
            <w:r w:rsidR="00AB4D06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Pesqu</w:t>
            </w:r>
            <w:r w:rsidR="00852D48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et</w:t>
            </w:r>
            <w:proofErr w:type="spellEnd"/>
            <w:r w:rsidR="00852D48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had </w:t>
            </w:r>
            <w:r w:rsidR="00D201B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recently 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begun his stay at the ISS for ESA’s 9</w:t>
            </w:r>
            <w:r w:rsidR="00AB35D5" w:rsidRPr="00DA25AC">
              <w:rPr>
                <w:rFonts w:asciiTheme="majorHAnsi" w:hAnsiTheme="majorHAnsi"/>
                <w:sz w:val="26"/>
                <w:szCs w:val="26"/>
                <w:vertAlign w:val="superscript"/>
                <w:lang w:val="en-GB"/>
              </w:rPr>
              <w:t>th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long duration mission</w:t>
            </w:r>
            <w:r w:rsidR="00D201B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. Launched to the ISS on the 17</w:t>
            </w:r>
            <w:r w:rsidR="00D201B5" w:rsidRPr="00DA25AC">
              <w:rPr>
                <w:rFonts w:asciiTheme="majorHAnsi" w:hAnsiTheme="majorHAnsi"/>
                <w:sz w:val="26"/>
                <w:szCs w:val="26"/>
                <w:vertAlign w:val="superscript"/>
                <w:lang w:val="en-GB"/>
              </w:rPr>
              <w:t>th</w:t>
            </w:r>
            <w:r w:rsidR="00D201B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of November 2016 he has become 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the 10</w:t>
            </w:r>
            <w:r w:rsidR="00AB35D5" w:rsidRPr="00DA25AC">
              <w:rPr>
                <w:rFonts w:asciiTheme="majorHAnsi" w:hAnsiTheme="majorHAnsi"/>
                <w:sz w:val="26"/>
                <w:szCs w:val="26"/>
                <w:vertAlign w:val="superscript"/>
                <w:lang w:val="en-GB"/>
              </w:rPr>
              <w:t>th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Frenchman in space. During his </w:t>
            </w:r>
            <w:r w:rsidR="00E229BE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196 days 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stay </w:t>
            </w:r>
            <w:proofErr w:type="spellStart"/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Pesquet</w:t>
            </w:r>
            <w:proofErr w:type="spellEnd"/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performed</w:t>
            </w:r>
            <w:r w:rsidR="0098020E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100</w:t>
            </w:r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60 scientific experiments in many domains and made two spacewalks outside the ISS. He has just returned to earth on the 2</w:t>
            </w:r>
            <w:r w:rsidR="00AB35D5" w:rsidRPr="00DA25AC">
              <w:rPr>
                <w:rFonts w:asciiTheme="majorHAnsi" w:hAnsiTheme="majorHAnsi"/>
                <w:sz w:val="26"/>
                <w:szCs w:val="26"/>
                <w:vertAlign w:val="superscript"/>
                <w:lang w:val="en-GB"/>
              </w:rPr>
              <w:t>nd</w:t>
            </w:r>
            <w:r w:rsidR="00543B77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of J</w:t>
            </w:r>
            <w:bookmarkStart w:id="0" w:name="_GoBack"/>
            <w:bookmarkEnd w:id="0"/>
            <w:r w:rsidR="00AB35D5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une.</w:t>
            </w:r>
            <w:r w:rsidR="0093264D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</w:t>
            </w:r>
          </w:p>
          <w:p w14:paraId="1BE2CD01" w14:textId="68AF4FE2" w:rsidR="0098020E" w:rsidRPr="00DA25AC" w:rsidRDefault="00232872" w:rsidP="00232872">
            <w:pPr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>By the e</w:t>
            </w:r>
            <w:r w:rsidR="0098020E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nd of </w:t>
            </w: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>J</w:t>
            </w:r>
            <w:r w:rsidR="0098020E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uly </w:t>
            </w: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>Italian astronaut</w:t>
            </w:r>
            <w:r w:rsidR="0098020E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</w:t>
            </w:r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Paolo </w:t>
            </w:r>
            <w:proofErr w:type="spellStart"/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>Nespoli</w:t>
            </w:r>
            <w:proofErr w:type="spellEnd"/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will return </w:t>
            </w:r>
            <w:r w:rsidR="0098020E"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to the </w:t>
            </w:r>
            <w:proofErr w:type="spellStart"/>
            <w:r w:rsidR="0098020E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iSS</w:t>
            </w:r>
            <w:proofErr w:type="spellEnd"/>
            <w:r w:rsidRPr="00DA25AC">
              <w:rPr>
                <w:rFonts w:asciiTheme="majorHAnsi" w:hAnsiTheme="majorHAnsi"/>
                <w:sz w:val="26"/>
                <w:szCs w:val="26"/>
                <w:lang w:val="en-GB"/>
              </w:rPr>
              <w:t xml:space="preserve"> for the third time</w:t>
            </w:r>
            <w:r w:rsidR="0098020E" w:rsidRPr="00DA25AC">
              <w:rPr>
                <w:rFonts w:asciiTheme="majorHAnsi" w:hAnsiTheme="majorHAnsi"/>
                <w:sz w:val="26"/>
                <w:szCs w:val="26"/>
                <w:lang w:val="en-GB"/>
              </w:rPr>
              <w:t>. It will be another long duration mission for the Italian Space Agency and ESA.</w:t>
            </w:r>
          </w:p>
        </w:tc>
      </w:tr>
      <w:tr w:rsidR="00DA25AC" w:rsidRPr="00543B77" w14:paraId="0042D7BD" w14:textId="77777777" w:rsidTr="00F82C46">
        <w:trPr>
          <w:trHeight w:val="9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3221" w14:textId="407B082B" w:rsidR="00D74516" w:rsidRDefault="00EB15B1" w:rsidP="00EB15B1">
            <w:pPr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lastRenderedPageBreak/>
              <w:t>10:03:43</w:t>
            </w:r>
          </w:p>
          <w:p w14:paraId="3A5EEA14" w14:textId="6646CD9E" w:rsidR="00F82C46" w:rsidRDefault="00F82C46" w:rsidP="00F82C46">
            <w:pPr>
              <w:pStyle w:val="ListParagraph"/>
              <w:numPr>
                <w:ilvl w:val="0"/>
                <w:numId w:val="17"/>
              </w:numP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INT. Thomas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Pesquet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at ISS Cupola – ESA – 2016-2017</w:t>
            </w:r>
          </w:p>
          <w:p w14:paraId="12F073A1" w14:textId="4AF5706B" w:rsidR="00F82C46" w:rsidRDefault="00F82C46" w:rsidP="00F82C46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Animation: Globe with sentinel satellites – ESA – 2016</w:t>
            </w:r>
          </w:p>
          <w:p w14:paraId="20A4B736" w14:textId="77777777" w:rsidR="00F82C46" w:rsidRDefault="00F82C46" w:rsidP="00F82C46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 xml:space="preserve">INT. Sentinel-2B in cleanroom – ESTEC,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-GB"/>
              </w:rPr>
              <w:t>Noordwijk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-GB"/>
              </w:rPr>
              <w:t>, the Netherlands – ESA- 2016</w:t>
            </w:r>
          </w:p>
          <w:p w14:paraId="255DFA63" w14:textId="410DCC76" w:rsidR="00A8044F" w:rsidRDefault="00A8044F" w:rsidP="00A8044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Animation: Sentinel-2 scanning in orbit – ESA – 2016</w:t>
            </w:r>
          </w:p>
          <w:p w14:paraId="74E641E6" w14:textId="77777777" w:rsidR="00A8044F" w:rsidRDefault="00A8044F" w:rsidP="00A8044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Animation: Sentinel-2 in orbit, closer up of multispectral imager and data transmission – ESA -2016</w:t>
            </w:r>
          </w:p>
          <w:p w14:paraId="6ED2E3F8" w14:textId="1D29494B" w:rsidR="00A8044F" w:rsidRPr="00A8044F" w:rsidRDefault="00A8044F" w:rsidP="00A8044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/>
                <w:sz w:val="26"/>
                <w:szCs w:val="26"/>
                <w:lang w:val="en-GB"/>
              </w:rPr>
              <w:t>INT. Office – ESA - 2016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B809E3A" w14:textId="24DA2B88" w:rsidR="00D80232" w:rsidRPr="00DA25AC" w:rsidRDefault="00AB4D06" w:rsidP="00D201B5">
            <w:pPr>
              <w:widowControl/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Just like the astronauts aboard the ISS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enjoying the view o</w:t>
            </w:r>
            <w:r w:rsidR="00D201B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f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our planet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the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S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entinel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Earth Observation satellites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are monitoring earth </w:t>
            </w:r>
            <w:r w:rsidR="00850F2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in particular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as part of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the European union and ESA’s Co</w:t>
            </w:r>
            <w:r w:rsidR="007F7D1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pernicus programme. On march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7</w:t>
            </w:r>
            <w:r w:rsidR="007F7D1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ESA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launched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S</w:t>
            </w:r>
            <w:r w:rsidR="00180781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entinel-2B on a Vega Rocket from </w:t>
            </w:r>
            <w:proofErr w:type="spellStart"/>
            <w:r w:rsidR="00180781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Kourou</w:t>
            </w:r>
            <w:proofErr w:type="spellEnd"/>
            <w:r w:rsidR="00D201B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and it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5E3032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joined its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twin</w:t>
            </w:r>
            <w:r w:rsidR="005E3032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satellite</w:t>
            </w:r>
            <w:r w:rsidR="008558AD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in orbit. Both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Sentinel 2 </w:t>
            </w:r>
            <w:r w:rsidR="008558AD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carry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a wide-swath high-reso</w:t>
            </w:r>
            <w:r w:rsidR="008558AD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lution multispectral imager offering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a fresh perspective on land usage and vegetation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with an improved revisit </w:t>
            </w:r>
            <w:r w:rsidR="00D201B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time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</w:t>
            </w:r>
            <w:r w:rsidR="00D201B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for surface area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of </w:t>
            </w:r>
            <w:r w:rsidR="00D201B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only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5 days</w:t>
            </w:r>
            <w:r w:rsidR="00D201B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. And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users </w:t>
            </w:r>
            <w:r w:rsidR="000E01A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ar</w:t>
            </w:r>
            <w:r w:rsidR="00D201B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e</w:t>
            </w:r>
            <w:r w:rsidR="000E01A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looking </w:t>
            </w:r>
            <w:r w:rsidR="00D201B5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forward</w:t>
            </w:r>
            <w:r w:rsidR="000E01A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 to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mapping global land cover at </w:t>
            </w:r>
            <w:r w:rsidR="000E01A8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an unprecedented </w:t>
            </w:r>
            <w:r w:rsidR="00282AF3"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 xml:space="preserve">10 m resolution </w:t>
            </w:r>
            <w:r w:rsidRPr="00DA25AC">
              <w:rPr>
                <w:rFonts w:asciiTheme="majorHAnsi" w:hAnsiTheme="majorHAnsi" w:cs="Times"/>
                <w:sz w:val="26"/>
                <w:szCs w:val="26"/>
                <w:lang w:val="en-GB"/>
              </w:rPr>
              <w:t>.</w:t>
            </w:r>
          </w:p>
        </w:tc>
      </w:tr>
      <w:tr w:rsidR="00DA25AC" w:rsidRPr="00543B77" w14:paraId="172CD9AE" w14:textId="77777777" w:rsidTr="00A836E5">
        <w:trPr>
          <w:trHeight w:val="9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57DB" w14:textId="3219A561" w:rsidR="00BA1065" w:rsidRDefault="00A8044F" w:rsidP="00474E13">
            <w:pP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 w:rsidRPr="00A8044F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10:04:23</w:t>
            </w:r>
          </w:p>
          <w:p w14:paraId="754749E6" w14:textId="77777777" w:rsidR="00A8044F" w:rsidRDefault="00416205" w:rsidP="0041620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EXT.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Hispasat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36W-1 launch </w:t>
            </w:r>
            <w:r w:rsidR="008C7822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–</w:t>
            </w: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8C7822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Ariane</w:t>
            </w:r>
            <w:proofErr w:type="spellEnd"/>
            <w:r w:rsidR="008C7822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Space, </w:t>
            </w:r>
            <w:proofErr w:type="spellStart"/>
            <w:r w:rsidR="008C7822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Kourou</w:t>
            </w:r>
            <w:proofErr w:type="spellEnd"/>
            <w:r w:rsidR="008C7822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, French-Guiana – ESA- 27/01/2017</w:t>
            </w:r>
          </w:p>
          <w:p w14:paraId="59A1DFF5" w14:textId="77777777" w:rsidR="008C7822" w:rsidRDefault="008C7822" w:rsidP="0041620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Animation: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SmallGeo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unveiling – ESA -2016</w:t>
            </w:r>
          </w:p>
          <w:p w14:paraId="7B3D6BA9" w14:textId="7AFD0621" w:rsidR="008C7822" w:rsidRPr="00A8044F" w:rsidRDefault="008C7822" w:rsidP="00416205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Animations – </w:t>
            </w:r>
            <w:proofErr w:type="spellStart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Hispasat</w:t>
            </w:r>
            <w:proofErr w:type="spellEnd"/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 xml:space="preserve"> 36W-1 in orbit – ESA - 2016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E5FCCA7" w14:textId="3EF0B2CC" w:rsidR="00AB4D06" w:rsidRPr="00DA25AC" w:rsidRDefault="00CF3EE2" w:rsidP="00AB4D06">
            <w:pPr>
              <w:widowControl/>
              <w:suppressAutoHyphens w:val="0"/>
              <w:rPr>
                <w:rFonts w:asciiTheme="majorHAnsi" w:hAnsiTheme="majorHAnsi"/>
                <w:sz w:val="26"/>
                <w:szCs w:val="26"/>
                <w:lang w:val="en-GB"/>
              </w:rPr>
            </w:pPr>
            <w:r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In January, also from Euro</w:t>
            </w:r>
            <w:r w:rsidR="004A7337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pe ´space port in French</w:t>
            </w:r>
            <w:r w:rsidR="00D201B5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-</w:t>
            </w:r>
            <w:r w:rsidR="000E01A8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Guiana </w:t>
            </w:r>
            <w:proofErr w:type="spellStart"/>
            <w:r w:rsidR="000E01A8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H</w:t>
            </w:r>
            <w:r w:rsidR="004A7337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ispasat</w:t>
            </w:r>
            <w:proofErr w:type="spellEnd"/>
            <w:r w:rsidR="004A7337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36W-1 was launched on a Soyuz. </w:t>
            </w:r>
            <w:r w:rsidR="00AB4D06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This telecommunications sa</w:t>
            </w:r>
            <w:r w:rsidR="00F07151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tellite was the first in orbit to be</w:t>
            </w:r>
            <w:r w:rsidR="00AB4D06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based upon ESA’s</w:t>
            </w:r>
            <w:r w:rsidR="000E01A8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="000E01A8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S</w:t>
            </w:r>
            <w:r w:rsidR="00AB4D06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mallGEO</w:t>
            </w:r>
            <w:proofErr w:type="spellEnd"/>
            <w:r w:rsidR="00AB4D06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platform. </w:t>
            </w:r>
            <w:proofErr w:type="spellStart"/>
            <w:r w:rsidR="00AB4D06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SmallGEO</w:t>
            </w:r>
            <w:proofErr w:type="spellEnd"/>
            <w:r w:rsidR="00AB4D06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is </w:t>
            </w:r>
            <w:r w:rsidR="000E01A8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E</w:t>
            </w:r>
            <w:r w:rsidR="00AB4D06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urope’s response for fle</w:t>
            </w:r>
            <w:r w:rsidR="00B765BC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xible modular telecom</w:t>
            </w:r>
            <w:r w:rsidR="00AB4D06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satellite platfo</w:t>
            </w:r>
            <w:r w:rsidR="00F65B20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rms. This</w:t>
            </w:r>
            <w:r w:rsidR="00F07151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is a good illustration of </w:t>
            </w:r>
            <w:r w:rsidR="004D2375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the </w:t>
            </w:r>
            <w:r w:rsidR="007958E4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solid </w:t>
            </w:r>
            <w:r w:rsidR="00503109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partnership </w:t>
            </w:r>
            <w:r w:rsidR="00F50C9D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between ESA</w:t>
            </w:r>
            <w:r w:rsidR="00AB4D06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and </w:t>
            </w:r>
            <w:r w:rsidR="00F50C9D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the European Indu</w:t>
            </w:r>
            <w:r w:rsidR="007958E4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stry</w:t>
            </w:r>
            <w:r w:rsidR="00F04B10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 to make sure Europe is always </w:t>
            </w:r>
            <w:r w:rsidR="00C52A20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 xml:space="preserve">ahead </w:t>
            </w:r>
            <w:r w:rsidR="000E01A8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providing the best S</w:t>
            </w:r>
            <w:r w:rsidR="00C52A20" w:rsidRPr="00DA25AC"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  <w:t>pace technology.</w:t>
            </w:r>
          </w:p>
          <w:p w14:paraId="7E582914" w14:textId="13A6999D" w:rsidR="00D80232" w:rsidRPr="00DA25AC" w:rsidRDefault="00D80232" w:rsidP="00641B68">
            <w:pPr>
              <w:rPr>
                <w:rFonts w:asciiTheme="majorHAnsi" w:hAnsiTheme="majorHAnsi" w:cs="Arial"/>
                <w:bCs/>
                <w:sz w:val="26"/>
                <w:szCs w:val="26"/>
                <w:lang w:val="en-GB" w:eastAsia="en-GB"/>
              </w:rPr>
            </w:pPr>
          </w:p>
        </w:tc>
      </w:tr>
      <w:tr w:rsidR="00A836E5" w:rsidRPr="00DA25AC" w14:paraId="29EA1689" w14:textId="77777777" w:rsidTr="00A836E5">
        <w:trPr>
          <w:trHeight w:val="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4D9E" w14:textId="3DB42D2F" w:rsidR="00A836E5" w:rsidRPr="00DA25AC" w:rsidRDefault="00FB2472" w:rsidP="00220D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10:</w:t>
            </w:r>
            <w:r w:rsidR="00722781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04:58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25F" w14:textId="78F78E0E" w:rsidR="00A836E5" w:rsidRPr="00DA25AC" w:rsidRDefault="00A836E5" w:rsidP="00480607">
            <w:pPr>
              <w:spacing w:after="200"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BROLL</w:t>
            </w:r>
          </w:p>
        </w:tc>
      </w:tr>
      <w:tr w:rsidR="00A836E5" w:rsidRPr="00DA25AC" w14:paraId="5EE7AAC0" w14:textId="77777777" w:rsidTr="00A836E5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963B" w14:textId="44363812" w:rsidR="00A836E5" w:rsidRPr="00DA25AC" w:rsidRDefault="00722781" w:rsidP="00220D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10:04:58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4F57" w14:textId="141BD846" w:rsidR="00A836E5" w:rsidRPr="00814CB2" w:rsidRDefault="00814CB2" w:rsidP="00480607">
            <w:pPr>
              <w:spacing w:after="200" w:line="100" w:lineRule="atLeast"/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</w:pPr>
            <w:proofErr w:type="spellStart"/>
            <w:r w:rsidRPr="00814CB2"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  <w:t>Ariane</w:t>
            </w:r>
            <w:proofErr w:type="spellEnd"/>
            <w:r w:rsidRPr="00814CB2"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  <w:t xml:space="preserve"> 6 – Animations – ESA – June 2017</w:t>
            </w:r>
          </w:p>
        </w:tc>
      </w:tr>
      <w:tr w:rsidR="00A836E5" w:rsidRPr="00DA25AC" w14:paraId="73FB22C6" w14:textId="77777777" w:rsidTr="00A836E5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6209" w14:textId="6F11D5C4" w:rsidR="00A836E5" w:rsidRPr="00DA25AC" w:rsidRDefault="00722781" w:rsidP="00220D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10:06:21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EC1" w14:textId="2C6361D7" w:rsidR="00A836E5" w:rsidRPr="00814CB2" w:rsidRDefault="00814CB2" w:rsidP="00480607">
            <w:pPr>
              <w:spacing w:after="200" w:line="100" w:lineRule="atLeast"/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</w:pPr>
            <w:proofErr w:type="spellStart"/>
            <w:r w:rsidRPr="00814CB2"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  <w:t>Exomars</w:t>
            </w:r>
            <w:proofErr w:type="spellEnd"/>
            <w:r w:rsidRPr="00814CB2"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  <w:t xml:space="preserve"> - Animations – ESA - 2016</w:t>
            </w:r>
          </w:p>
        </w:tc>
      </w:tr>
      <w:tr w:rsidR="00A836E5" w:rsidRPr="00DA25AC" w14:paraId="66E482FA" w14:textId="77777777" w:rsidTr="00A836E5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FCC5" w14:textId="1A42A822" w:rsidR="00A836E5" w:rsidRPr="00DA25AC" w:rsidRDefault="00722781" w:rsidP="00220D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10:10:57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C857" w14:textId="4725FA15" w:rsidR="00A836E5" w:rsidRPr="00814CB2" w:rsidRDefault="00814CB2" w:rsidP="00480607">
            <w:pPr>
              <w:spacing w:after="200" w:line="100" w:lineRule="atLeast"/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</w:pPr>
            <w:proofErr w:type="spellStart"/>
            <w:r w:rsidRPr="00814CB2"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  <w:t>SmallGeo</w:t>
            </w:r>
            <w:proofErr w:type="spellEnd"/>
            <w:r w:rsidRPr="00814CB2"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  <w:t xml:space="preserve"> – Animations – ESA 2016</w:t>
            </w:r>
          </w:p>
        </w:tc>
      </w:tr>
      <w:tr w:rsidR="00A836E5" w:rsidRPr="00DA25AC" w14:paraId="37DB9DEA" w14:textId="77777777" w:rsidTr="00A836E5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94B3" w14:textId="0A38D16F" w:rsidR="00A836E5" w:rsidRPr="00DA25AC" w:rsidRDefault="00722781" w:rsidP="00220D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10:12:58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75BC" w14:textId="0AF83263" w:rsidR="00A836E5" w:rsidRPr="00814CB2" w:rsidRDefault="00814CB2" w:rsidP="00480607">
            <w:pPr>
              <w:spacing w:after="200" w:line="100" w:lineRule="atLeast"/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</w:pPr>
            <w:r w:rsidRPr="00814CB2">
              <w:rPr>
                <w:rFonts w:asciiTheme="majorHAnsi" w:eastAsia="Cambria" w:hAnsiTheme="majorHAnsi" w:cs="Cambria"/>
                <w:b/>
                <w:sz w:val="26"/>
                <w:szCs w:val="26"/>
                <w:lang w:val="en-GB"/>
              </w:rPr>
              <w:t>Rosetta Descent – Animations – ESA - 2016</w:t>
            </w:r>
          </w:p>
        </w:tc>
      </w:tr>
      <w:tr w:rsidR="00DA25AC" w:rsidRPr="00DA25AC" w14:paraId="6E4BA3C0" w14:textId="77777777" w:rsidTr="00F82C46">
        <w:trPr>
          <w:trHeight w:val="1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EFB9" w14:textId="40C741D3" w:rsidR="00030154" w:rsidRPr="00DA25AC" w:rsidRDefault="00722781" w:rsidP="00220D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10:14:03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6AD8" w14:textId="297063E5" w:rsidR="00030154" w:rsidRPr="00DA25AC" w:rsidRDefault="00030154" w:rsidP="00480607">
            <w:pPr>
              <w:spacing w:after="200" w:line="100" w:lineRule="atLeast"/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</w:pPr>
            <w:r w:rsidRPr="00DA25AC">
              <w:rPr>
                <w:rFonts w:asciiTheme="majorHAnsi" w:eastAsia="Cambria" w:hAnsiTheme="majorHAnsi" w:cs="Cambria"/>
                <w:sz w:val="26"/>
                <w:szCs w:val="26"/>
                <w:lang w:val="en-GB"/>
              </w:rPr>
              <w:t>END</w:t>
            </w:r>
          </w:p>
        </w:tc>
      </w:tr>
    </w:tbl>
    <w:p w14:paraId="146F5F50" w14:textId="77777777" w:rsidR="00480607" w:rsidRPr="00DA25AC" w:rsidRDefault="00480607" w:rsidP="00480607">
      <w:pPr>
        <w:spacing w:after="200" w:line="100" w:lineRule="atLeast"/>
        <w:rPr>
          <w:rFonts w:asciiTheme="majorHAnsi" w:eastAsia="Cambria" w:hAnsiTheme="majorHAnsi" w:cs="Cambria"/>
          <w:sz w:val="26"/>
          <w:szCs w:val="26"/>
          <w:lang w:val="en-GB"/>
        </w:rPr>
      </w:pPr>
    </w:p>
    <w:p w14:paraId="0FA835DD" w14:textId="77777777" w:rsidR="00480607" w:rsidRPr="00DA25AC" w:rsidRDefault="00480607" w:rsidP="00480607">
      <w:pPr>
        <w:rPr>
          <w:rFonts w:asciiTheme="majorHAnsi" w:eastAsia="Cambria" w:hAnsiTheme="majorHAnsi"/>
          <w:sz w:val="26"/>
          <w:szCs w:val="26"/>
          <w:lang w:val="en-GB"/>
        </w:rPr>
      </w:pPr>
    </w:p>
    <w:sectPr w:rsidR="00480607" w:rsidRPr="00DA25AC" w:rsidSect="0061742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sF-Light">
    <w:altName w:val="Cambria"/>
    <w:charset w:val="4D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988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B6264"/>
    <w:multiLevelType w:val="hybridMultilevel"/>
    <w:tmpl w:val="E924B4F2"/>
    <w:lvl w:ilvl="0" w:tplc="3E0249AE">
      <w:numFmt w:val="bullet"/>
      <w:lvlText w:val=""/>
      <w:lvlJc w:val="left"/>
      <w:pPr>
        <w:ind w:left="720" w:hanging="360"/>
      </w:pPr>
      <w:rPr>
        <w:rFonts w:ascii="Symbol" w:eastAsia="Times New Roman" w:hAnsi="Symbol" w:cs="TheSansOsF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E5565"/>
    <w:multiLevelType w:val="hybridMultilevel"/>
    <w:tmpl w:val="70AAA57E"/>
    <w:lvl w:ilvl="0" w:tplc="C6A439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45D46"/>
    <w:multiLevelType w:val="hybridMultilevel"/>
    <w:tmpl w:val="D5EAF74A"/>
    <w:lvl w:ilvl="0" w:tplc="4BCE7D6A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F0730"/>
    <w:multiLevelType w:val="hybridMultilevel"/>
    <w:tmpl w:val="6636C1F2"/>
    <w:lvl w:ilvl="0" w:tplc="EAD6AF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69B5"/>
    <w:multiLevelType w:val="hybridMultilevel"/>
    <w:tmpl w:val="04E2B672"/>
    <w:lvl w:ilvl="0" w:tplc="56EAE3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55C51"/>
    <w:multiLevelType w:val="hybridMultilevel"/>
    <w:tmpl w:val="3070ACAE"/>
    <w:lvl w:ilvl="0" w:tplc="33D860A6">
      <w:numFmt w:val="bullet"/>
      <w:lvlText w:val="2"/>
      <w:lvlJc w:val="left"/>
      <w:pPr>
        <w:ind w:left="720" w:hanging="360"/>
      </w:pPr>
      <w:rPr>
        <w:rFonts w:ascii="Calibri" w:eastAsia="Cambria" w:hAnsi="Calibri" w:cs="Cambr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12454"/>
    <w:multiLevelType w:val="hybridMultilevel"/>
    <w:tmpl w:val="2D0EFFD4"/>
    <w:lvl w:ilvl="0" w:tplc="A26A32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E4D04"/>
    <w:multiLevelType w:val="hybridMultilevel"/>
    <w:tmpl w:val="E0CCAAA8"/>
    <w:lvl w:ilvl="0" w:tplc="1EFE46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73D7F"/>
    <w:multiLevelType w:val="hybridMultilevel"/>
    <w:tmpl w:val="0576BFC6"/>
    <w:lvl w:ilvl="0" w:tplc="56EAE3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51682"/>
    <w:multiLevelType w:val="hybridMultilevel"/>
    <w:tmpl w:val="4A40E04C"/>
    <w:lvl w:ilvl="0" w:tplc="BE484C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F464F"/>
    <w:multiLevelType w:val="hybridMultilevel"/>
    <w:tmpl w:val="3FFAE7BC"/>
    <w:lvl w:ilvl="0" w:tplc="7250F922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A2328"/>
    <w:multiLevelType w:val="hybridMultilevel"/>
    <w:tmpl w:val="9A5E94A4"/>
    <w:lvl w:ilvl="0" w:tplc="C660C4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52B94C0B"/>
    <w:multiLevelType w:val="hybridMultilevel"/>
    <w:tmpl w:val="603EC17C"/>
    <w:lvl w:ilvl="0" w:tplc="644C2CF6">
      <w:start w:val="33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F7FD5"/>
    <w:multiLevelType w:val="hybridMultilevel"/>
    <w:tmpl w:val="20F0F8A6"/>
    <w:lvl w:ilvl="0" w:tplc="629C6AD0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D3C0A"/>
    <w:multiLevelType w:val="hybridMultilevel"/>
    <w:tmpl w:val="1FBE1904"/>
    <w:lvl w:ilvl="0" w:tplc="6BECC592">
      <w:numFmt w:val="bullet"/>
      <w:lvlText w:val="-"/>
      <w:lvlJc w:val="left"/>
      <w:pPr>
        <w:ind w:left="720" w:hanging="360"/>
      </w:pPr>
      <w:rPr>
        <w:rFonts w:ascii="Calibri" w:eastAsia="Cambria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A7783"/>
    <w:multiLevelType w:val="hybridMultilevel"/>
    <w:tmpl w:val="ACE42252"/>
    <w:lvl w:ilvl="0" w:tplc="4296E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B4ADA"/>
    <w:multiLevelType w:val="hybridMultilevel"/>
    <w:tmpl w:val="0244318A"/>
    <w:lvl w:ilvl="0" w:tplc="37728E92">
      <w:numFmt w:val="bullet"/>
      <w:lvlText w:val="2"/>
      <w:lvlJc w:val="left"/>
      <w:pPr>
        <w:ind w:left="720" w:hanging="360"/>
      </w:pPr>
      <w:rPr>
        <w:rFonts w:ascii="Calibri" w:eastAsia="Cambria" w:hAnsi="Calibri" w:cs="Cambria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26D7E"/>
    <w:multiLevelType w:val="hybridMultilevel"/>
    <w:tmpl w:val="F0627364"/>
    <w:lvl w:ilvl="0" w:tplc="ED0A2998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1"/>
  </w:num>
  <w:num w:numId="5">
    <w:abstractNumId w:val="14"/>
  </w:num>
  <w:num w:numId="6">
    <w:abstractNumId w:val="1"/>
  </w:num>
  <w:num w:numId="7">
    <w:abstractNumId w:val="12"/>
  </w:num>
  <w:num w:numId="8">
    <w:abstractNumId w:val="16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5"/>
  </w:num>
  <w:num w:numId="16">
    <w:abstractNumId w:val="9"/>
  </w:num>
  <w:num w:numId="17">
    <w:abstractNumId w:val="4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proofState w:spelling="clean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E9"/>
    <w:rsid w:val="00007C0F"/>
    <w:rsid w:val="0001292B"/>
    <w:rsid w:val="00015372"/>
    <w:rsid w:val="00026FFD"/>
    <w:rsid w:val="00030154"/>
    <w:rsid w:val="00035156"/>
    <w:rsid w:val="000354DE"/>
    <w:rsid w:val="000368AA"/>
    <w:rsid w:val="000368E5"/>
    <w:rsid w:val="00041855"/>
    <w:rsid w:val="000574DF"/>
    <w:rsid w:val="00063A5C"/>
    <w:rsid w:val="00065516"/>
    <w:rsid w:val="00071E34"/>
    <w:rsid w:val="000774A0"/>
    <w:rsid w:val="00085425"/>
    <w:rsid w:val="0008703F"/>
    <w:rsid w:val="0009269A"/>
    <w:rsid w:val="000A0126"/>
    <w:rsid w:val="000A2434"/>
    <w:rsid w:val="000A5807"/>
    <w:rsid w:val="000A7149"/>
    <w:rsid w:val="000A74BC"/>
    <w:rsid w:val="000B10EE"/>
    <w:rsid w:val="000B1610"/>
    <w:rsid w:val="000B23D3"/>
    <w:rsid w:val="000B7F0D"/>
    <w:rsid w:val="000C0F37"/>
    <w:rsid w:val="000C10D9"/>
    <w:rsid w:val="000C3B4C"/>
    <w:rsid w:val="000C4358"/>
    <w:rsid w:val="000D7997"/>
    <w:rsid w:val="000E01A8"/>
    <w:rsid w:val="000F6065"/>
    <w:rsid w:val="00100500"/>
    <w:rsid w:val="00100E06"/>
    <w:rsid w:val="00104FC5"/>
    <w:rsid w:val="00121040"/>
    <w:rsid w:val="00122B55"/>
    <w:rsid w:val="00127DB3"/>
    <w:rsid w:val="0013642F"/>
    <w:rsid w:val="001448D3"/>
    <w:rsid w:val="001629FD"/>
    <w:rsid w:val="00163C5E"/>
    <w:rsid w:val="00164DD2"/>
    <w:rsid w:val="001712E7"/>
    <w:rsid w:val="001718AE"/>
    <w:rsid w:val="00177C7E"/>
    <w:rsid w:val="00180692"/>
    <w:rsid w:val="00180781"/>
    <w:rsid w:val="001849CA"/>
    <w:rsid w:val="001861A0"/>
    <w:rsid w:val="0019788B"/>
    <w:rsid w:val="001A27D7"/>
    <w:rsid w:val="001A5D83"/>
    <w:rsid w:val="001B277E"/>
    <w:rsid w:val="001B3C98"/>
    <w:rsid w:val="001B5FF3"/>
    <w:rsid w:val="001D3343"/>
    <w:rsid w:val="001D45D4"/>
    <w:rsid w:val="001D5D42"/>
    <w:rsid w:val="001E1F84"/>
    <w:rsid w:val="001E3FE7"/>
    <w:rsid w:val="001E52A1"/>
    <w:rsid w:val="001F22B9"/>
    <w:rsid w:val="001F5D2B"/>
    <w:rsid w:val="001F720B"/>
    <w:rsid w:val="00205961"/>
    <w:rsid w:val="00212AF6"/>
    <w:rsid w:val="00214A42"/>
    <w:rsid w:val="00215B2A"/>
    <w:rsid w:val="002203A6"/>
    <w:rsid w:val="00220D47"/>
    <w:rsid w:val="002236B6"/>
    <w:rsid w:val="00230059"/>
    <w:rsid w:val="0023208B"/>
    <w:rsid w:val="00232872"/>
    <w:rsid w:val="002339CF"/>
    <w:rsid w:val="00233B0C"/>
    <w:rsid w:val="00252910"/>
    <w:rsid w:val="00255FBC"/>
    <w:rsid w:val="00275351"/>
    <w:rsid w:val="002813D0"/>
    <w:rsid w:val="00282AF3"/>
    <w:rsid w:val="002916AD"/>
    <w:rsid w:val="00294867"/>
    <w:rsid w:val="002A4589"/>
    <w:rsid w:val="002A7DCE"/>
    <w:rsid w:val="002B7B38"/>
    <w:rsid w:val="002C4CE7"/>
    <w:rsid w:val="002C60AB"/>
    <w:rsid w:val="002D394C"/>
    <w:rsid w:val="002D795D"/>
    <w:rsid w:val="002D7AD0"/>
    <w:rsid w:val="002E1494"/>
    <w:rsid w:val="002E5549"/>
    <w:rsid w:val="002E583D"/>
    <w:rsid w:val="002E6BBB"/>
    <w:rsid w:val="002F3C15"/>
    <w:rsid w:val="002F65C3"/>
    <w:rsid w:val="002F7269"/>
    <w:rsid w:val="00307E5A"/>
    <w:rsid w:val="00312E54"/>
    <w:rsid w:val="00313990"/>
    <w:rsid w:val="0031553B"/>
    <w:rsid w:val="003164FE"/>
    <w:rsid w:val="003249F7"/>
    <w:rsid w:val="00325A94"/>
    <w:rsid w:val="0032635D"/>
    <w:rsid w:val="0033194B"/>
    <w:rsid w:val="003331DA"/>
    <w:rsid w:val="003349DB"/>
    <w:rsid w:val="003407C8"/>
    <w:rsid w:val="003461E4"/>
    <w:rsid w:val="00353BB6"/>
    <w:rsid w:val="00353BDD"/>
    <w:rsid w:val="003540A9"/>
    <w:rsid w:val="003565F8"/>
    <w:rsid w:val="00356C88"/>
    <w:rsid w:val="00370E4C"/>
    <w:rsid w:val="00372D10"/>
    <w:rsid w:val="003740C5"/>
    <w:rsid w:val="003740E1"/>
    <w:rsid w:val="003854A6"/>
    <w:rsid w:val="0038661B"/>
    <w:rsid w:val="003924B1"/>
    <w:rsid w:val="00394A31"/>
    <w:rsid w:val="003A0C6F"/>
    <w:rsid w:val="003A47FF"/>
    <w:rsid w:val="003D3E5D"/>
    <w:rsid w:val="003E248A"/>
    <w:rsid w:val="003F1F86"/>
    <w:rsid w:val="003F25E5"/>
    <w:rsid w:val="00401CB4"/>
    <w:rsid w:val="00402D22"/>
    <w:rsid w:val="0040334B"/>
    <w:rsid w:val="0041181E"/>
    <w:rsid w:val="00415E72"/>
    <w:rsid w:val="00416205"/>
    <w:rsid w:val="00420E35"/>
    <w:rsid w:val="00427A4B"/>
    <w:rsid w:val="00431040"/>
    <w:rsid w:val="0043139C"/>
    <w:rsid w:val="0043680E"/>
    <w:rsid w:val="00441C72"/>
    <w:rsid w:val="0044719E"/>
    <w:rsid w:val="00451F0A"/>
    <w:rsid w:val="00452F16"/>
    <w:rsid w:val="00455BBB"/>
    <w:rsid w:val="00462F3C"/>
    <w:rsid w:val="004707F0"/>
    <w:rsid w:val="00474E13"/>
    <w:rsid w:val="00480607"/>
    <w:rsid w:val="00484FA1"/>
    <w:rsid w:val="004863C7"/>
    <w:rsid w:val="00490C41"/>
    <w:rsid w:val="004912B3"/>
    <w:rsid w:val="00494290"/>
    <w:rsid w:val="0049614B"/>
    <w:rsid w:val="004A0C75"/>
    <w:rsid w:val="004A7337"/>
    <w:rsid w:val="004B0873"/>
    <w:rsid w:val="004B2005"/>
    <w:rsid w:val="004B4232"/>
    <w:rsid w:val="004C2599"/>
    <w:rsid w:val="004C6928"/>
    <w:rsid w:val="004D228E"/>
    <w:rsid w:val="004D2375"/>
    <w:rsid w:val="004D3C7B"/>
    <w:rsid w:val="004D5CE0"/>
    <w:rsid w:val="004E2C7D"/>
    <w:rsid w:val="004E5930"/>
    <w:rsid w:val="004E75B1"/>
    <w:rsid w:val="004F0435"/>
    <w:rsid w:val="004F227C"/>
    <w:rsid w:val="004F3F12"/>
    <w:rsid w:val="004F69CF"/>
    <w:rsid w:val="00500CC0"/>
    <w:rsid w:val="00503109"/>
    <w:rsid w:val="0050317F"/>
    <w:rsid w:val="00504378"/>
    <w:rsid w:val="005167F4"/>
    <w:rsid w:val="00516DCE"/>
    <w:rsid w:val="00517078"/>
    <w:rsid w:val="00527CDA"/>
    <w:rsid w:val="00530858"/>
    <w:rsid w:val="00530AF8"/>
    <w:rsid w:val="00536D17"/>
    <w:rsid w:val="0054103E"/>
    <w:rsid w:val="00541C98"/>
    <w:rsid w:val="00543B77"/>
    <w:rsid w:val="005542A2"/>
    <w:rsid w:val="0055496A"/>
    <w:rsid w:val="00560F1F"/>
    <w:rsid w:val="0057586C"/>
    <w:rsid w:val="00577CDA"/>
    <w:rsid w:val="00585089"/>
    <w:rsid w:val="005850D6"/>
    <w:rsid w:val="005928BE"/>
    <w:rsid w:val="00597C76"/>
    <w:rsid w:val="00597E37"/>
    <w:rsid w:val="005A1BFB"/>
    <w:rsid w:val="005B2EED"/>
    <w:rsid w:val="005B57F3"/>
    <w:rsid w:val="005C1172"/>
    <w:rsid w:val="005C4218"/>
    <w:rsid w:val="005C50FA"/>
    <w:rsid w:val="005D2235"/>
    <w:rsid w:val="005D7C87"/>
    <w:rsid w:val="005E3032"/>
    <w:rsid w:val="00602DDE"/>
    <w:rsid w:val="0061059E"/>
    <w:rsid w:val="00610CD0"/>
    <w:rsid w:val="0061742E"/>
    <w:rsid w:val="00617487"/>
    <w:rsid w:val="00627252"/>
    <w:rsid w:val="00631C4F"/>
    <w:rsid w:val="00632171"/>
    <w:rsid w:val="00637284"/>
    <w:rsid w:val="00640AB5"/>
    <w:rsid w:val="00641B68"/>
    <w:rsid w:val="006445AA"/>
    <w:rsid w:val="00652D6E"/>
    <w:rsid w:val="006541AD"/>
    <w:rsid w:val="0065788A"/>
    <w:rsid w:val="0066351C"/>
    <w:rsid w:val="00665FEB"/>
    <w:rsid w:val="00672592"/>
    <w:rsid w:val="00672CAE"/>
    <w:rsid w:val="00674CE0"/>
    <w:rsid w:val="00677F5B"/>
    <w:rsid w:val="00680CB9"/>
    <w:rsid w:val="00682DC6"/>
    <w:rsid w:val="006A245E"/>
    <w:rsid w:val="006A28B7"/>
    <w:rsid w:val="006B0478"/>
    <w:rsid w:val="006B065D"/>
    <w:rsid w:val="006C1F12"/>
    <w:rsid w:val="006C7B1A"/>
    <w:rsid w:val="006D0515"/>
    <w:rsid w:val="006D2DE7"/>
    <w:rsid w:val="006D32E7"/>
    <w:rsid w:val="006F50B6"/>
    <w:rsid w:val="006F6DB5"/>
    <w:rsid w:val="00701D41"/>
    <w:rsid w:val="00703AC6"/>
    <w:rsid w:val="00706294"/>
    <w:rsid w:val="007102C9"/>
    <w:rsid w:val="0071114F"/>
    <w:rsid w:val="00712164"/>
    <w:rsid w:val="007168FF"/>
    <w:rsid w:val="00716C16"/>
    <w:rsid w:val="00720811"/>
    <w:rsid w:val="00722781"/>
    <w:rsid w:val="007430B4"/>
    <w:rsid w:val="00746931"/>
    <w:rsid w:val="00752998"/>
    <w:rsid w:val="00752F24"/>
    <w:rsid w:val="007559B0"/>
    <w:rsid w:val="007608BD"/>
    <w:rsid w:val="00762918"/>
    <w:rsid w:val="007736B4"/>
    <w:rsid w:val="00773E59"/>
    <w:rsid w:val="00775614"/>
    <w:rsid w:val="00790F9E"/>
    <w:rsid w:val="007958E4"/>
    <w:rsid w:val="007A1CFB"/>
    <w:rsid w:val="007A1D37"/>
    <w:rsid w:val="007A508A"/>
    <w:rsid w:val="007A7364"/>
    <w:rsid w:val="007D4BD2"/>
    <w:rsid w:val="007D75DC"/>
    <w:rsid w:val="007D7625"/>
    <w:rsid w:val="007E34F4"/>
    <w:rsid w:val="007E515D"/>
    <w:rsid w:val="007E5E66"/>
    <w:rsid w:val="007E7EA8"/>
    <w:rsid w:val="007F36E1"/>
    <w:rsid w:val="007F7D18"/>
    <w:rsid w:val="00800998"/>
    <w:rsid w:val="00803246"/>
    <w:rsid w:val="00814CB2"/>
    <w:rsid w:val="00815D48"/>
    <w:rsid w:val="00821A03"/>
    <w:rsid w:val="008274BA"/>
    <w:rsid w:val="00845433"/>
    <w:rsid w:val="00845835"/>
    <w:rsid w:val="008502ED"/>
    <w:rsid w:val="00850F25"/>
    <w:rsid w:val="00852D48"/>
    <w:rsid w:val="0085337B"/>
    <w:rsid w:val="008558AD"/>
    <w:rsid w:val="00855E94"/>
    <w:rsid w:val="00855F20"/>
    <w:rsid w:val="008561F3"/>
    <w:rsid w:val="00864636"/>
    <w:rsid w:val="008723D2"/>
    <w:rsid w:val="00874936"/>
    <w:rsid w:val="008801D0"/>
    <w:rsid w:val="00886938"/>
    <w:rsid w:val="00895750"/>
    <w:rsid w:val="008978FE"/>
    <w:rsid w:val="008A0C45"/>
    <w:rsid w:val="008A1AB0"/>
    <w:rsid w:val="008A32FD"/>
    <w:rsid w:val="008A5E06"/>
    <w:rsid w:val="008A711F"/>
    <w:rsid w:val="008B1DF3"/>
    <w:rsid w:val="008B5A3A"/>
    <w:rsid w:val="008C06E4"/>
    <w:rsid w:val="008C7822"/>
    <w:rsid w:val="008D065B"/>
    <w:rsid w:val="008D7713"/>
    <w:rsid w:val="008E467C"/>
    <w:rsid w:val="008E6366"/>
    <w:rsid w:val="008F6680"/>
    <w:rsid w:val="008F7A8E"/>
    <w:rsid w:val="0090196A"/>
    <w:rsid w:val="00904224"/>
    <w:rsid w:val="009075D7"/>
    <w:rsid w:val="00914302"/>
    <w:rsid w:val="0091541A"/>
    <w:rsid w:val="00917EDB"/>
    <w:rsid w:val="00923AE4"/>
    <w:rsid w:val="00924688"/>
    <w:rsid w:val="0092480D"/>
    <w:rsid w:val="00924E94"/>
    <w:rsid w:val="0093264D"/>
    <w:rsid w:val="009466A5"/>
    <w:rsid w:val="0095021F"/>
    <w:rsid w:val="00962906"/>
    <w:rsid w:val="009649D2"/>
    <w:rsid w:val="0096648D"/>
    <w:rsid w:val="00966698"/>
    <w:rsid w:val="00970219"/>
    <w:rsid w:val="00970DB5"/>
    <w:rsid w:val="009729A3"/>
    <w:rsid w:val="0097398F"/>
    <w:rsid w:val="00976994"/>
    <w:rsid w:val="0098020E"/>
    <w:rsid w:val="00981180"/>
    <w:rsid w:val="009823D6"/>
    <w:rsid w:val="0098251F"/>
    <w:rsid w:val="00992EBF"/>
    <w:rsid w:val="00994B79"/>
    <w:rsid w:val="009A35F3"/>
    <w:rsid w:val="009A3756"/>
    <w:rsid w:val="009C6916"/>
    <w:rsid w:val="009D105E"/>
    <w:rsid w:val="009D5350"/>
    <w:rsid w:val="009D771D"/>
    <w:rsid w:val="009E21B2"/>
    <w:rsid w:val="009E767E"/>
    <w:rsid w:val="009F08AC"/>
    <w:rsid w:val="009F0CA9"/>
    <w:rsid w:val="009F3AC8"/>
    <w:rsid w:val="009F49E9"/>
    <w:rsid w:val="009F61D5"/>
    <w:rsid w:val="009F79B5"/>
    <w:rsid w:val="00A015E6"/>
    <w:rsid w:val="00A06888"/>
    <w:rsid w:val="00A06BC9"/>
    <w:rsid w:val="00A06C26"/>
    <w:rsid w:val="00A23822"/>
    <w:rsid w:val="00A342E0"/>
    <w:rsid w:val="00A34852"/>
    <w:rsid w:val="00A50947"/>
    <w:rsid w:val="00A5260C"/>
    <w:rsid w:val="00A62629"/>
    <w:rsid w:val="00A632BD"/>
    <w:rsid w:val="00A6552D"/>
    <w:rsid w:val="00A7200A"/>
    <w:rsid w:val="00A754F3"/>
    <w:rsid w:val="00A77FF1"/>
    <w:rsid w:val="00A8044F"/>
    <w:rsid w:val="00A81AE1"/>
    <w:rsid w:val="00A836E5"/>
    <w:rsid w:val="00A8401C"/>
    <w:rsid w:val="00A86166"/>
    <w:rsid w:val="00A87B49"/>
    <w:rsid w:val="00A9635E"/>
    <w:rsid w:val="00AA1B1A"/>
    <w:rsid w:val="00AA1EE9"/>
    <w:rsid w:val="00AB35D5"/>
    <w:rsid w:val="00AB4C64"/>
    <w:rsid w:val="00AB4D06"/>
    <w:rsid w:val="00AB56FA"/>
    <w:rsid w:val="00AD6870"/>
    <w:rsid w:val="00AD7FEB"/>
    <w:rsid w:val="00AE066E"/>
    <w:rsid w:val="00AE5330"/>
    <w:rsid w:val="00AF20FC"/>
    <w:rsid w:val="00AF6978"/>
    <w:rsid w:val="00B05BCF"/>
    <w:rsid w:val="00B11F90"/>
    <w:rsid w:val="00B12502"/>
    <w:rsid w:val="00B36EFB"/>
    <w:rsid w:val="00B4031A"/>
    <w:rsid w:val="00B434D2"/>
    <w:rsid w:val="00B5330E"/>
    <w:rsid w:val="00B71CB0"/>
    <w:rsid w:val="00B73A97"/>
    <w:rsid w:val="00B74A57"/>
    <w:rsid w:val="00B765BC"/>
    <w:rsid w:val="00BA08F9"/>
    <w:rsid w:val="00BA0A72"/>
    <w:rsid w:val="00BA1065"/>
    <w:rsid w:val="00BA1F2B"/>
    <w:rsid w:val="00BB0F35"/>
    <w:rsid w:val="00BB14CB"/>
    <w:rsid w:val="00BC177C"/>
    <w:rsid w:val="00BC2AE5"/>
    <w:rsid w:val="00BC4B09"/>
    <w:rsid w:val="00BC6356"/>
    <w:rsid w:val="00BE03B1"/>
    <w:rsid w:val="00BE3A08"/>
    <w:rsid w:val="00BF1631"/>
    <w:rsid w:val="00BF4A42"/>
    <w:rsid w:val="00C00A4F"/>
    <w:rsid w:val="00C01BCF"/>
    <w:rsid w:val="00C03EB2"/>
    <w:rsid w:val="00C059D5"/>
    <w:rsid w:val="00C13FDA"/>
    <w:rsid w:val="00C15485"/>
    <w:rsid w:val="00C178D8"/>
    <w:rsid w:val="00C2221B"/>
    <w:rsid w:val="00C2223B"/>
    <w:rsid w:val="00C35BB6"/>
    <w:rsid w:val="00C41102"/>
    <w:rsid w:val="00C43435"/>
    <w:rsid w:val="00C4754E"/>
    <w:rsid w:val="00C52A20"/>
    <w:rsid w:val="00C54D04"/>
    <w:rsid w:val="00C57615"/>
    <w:rsid w:val="00C60F6C"/>
    <w:rsid w:val="00C60FCE"/>
    <w:rsid w:val="00C64873"/>
    <w:rsid w:val="00C6504C"/>
    <w:rsid w:val="00C71E31"/>
    <w:rsid w:val="00C7300B"/>
    <w:rsid w:val="00C81D8F"/>
    <w:rsid w:val="00C94496"/>
    <w:rsid w:val="00C959D2"/>
    <w:rsid w:val="00CA5BC9"/>
    <w:rsid w:val="00CB4959"/>
    <w:rsid w:val="00CB7357"/>
    <w:rsid w:val="00CC3A2A"/>
    <w:rsid w:val="00CD280B"/>
    <w:rsid w:val="00CD301C"/>
    <w:rsid w:val="00CD4B22"/>
    <w:rsid w:val="00CD513F"/>
    <w:rsid w:val="00CD61F6"/>
    <w:rsid w:val="00CE3D4C"/>
    <w:rsid w:val="00CF0910"/>
    <w:rsid w:val="00CF0B61"/>
    <w:rsid w:val="00CF3EE2"/>
    <w:rsid w:val="00D02861"/>
    <w:rsid w:val="00D02BA6"/>
    <w:rsid w:val="00D04AAF"/>
    <w:rsid w:val="00D10EC5"/>
    <w:rsid w:val="00D11AA6"/>
    <w:rsid w:val="00D15ED0"/>
    <w:rsid w:val="00D201B5"/>
    <w:rsid w:val="00D202FE"/>
    <w:rsid w:val="00D41EA7"/>
    <w:rsid w:val="00D42FC9"/>
    <w:rsid w:val="00D5016B"/>
    <w:rsid w:val="00D5101B"/>
    <w:rsid w:val="00D5481F"/>
    <w:rsid w:val="00D56921"/>
    <w:rsid w:val="00D56DD8"/>
    <w:rsid w:val="00D66CC2"/>
    <w:rsid w:val="00D67651"/>
    <w:rsid w:val="00D73804"/>
    <w:rsid w:val="00D74516"/>
    <w:rsid w:val="00D80232"/>
    <w:rsid w:val="00D83411"/>
    <w:rsid w:val="00D920C2"/>
    <w:rsid w:val="00D92EBB"/>
    <w:rsid w:val="00D95417"/>
    <w:rsid w:val="00D97B63"/>
    <w:rsid w:val="00DA25AC"/>
    <w:rsid w:val="00DA38EB"/>
    <w:rsid w:val="00DA3C9F"/>
    <w:rsid w:val="00DB158F"/>
    <w:rsid w:val="00DB3607"/>
    <w:rsid w:val="00DB5613"/>
    <w:rsid w:val="00DC35A9"/>
    <w:rsid w:val="00DC47C4"/>
    <w:rsid w:val="00DD2F55"/>
    <w:rsid w:val="00DD3F18"/>
    <w:rsid w:val="00DD578A"/>
    <w:rsid w:val="00DD5B42"/>
    <w:rsid w:val="00DE7AA5"/>
    <w:rsid w:val="00DF4D50"/>
    <w:rsid w:val="00DF5B11"/>
    <w:rsid w:val="00DF6CA5"/>
    <w:rsid w:val="00E01B1A"/>
    <w:rsid w:val="00E0292F"/>
    <w:rsid w:val="00E02E1A"/>
    <w:rsid w:val="00E05AC0"/>
    <w:rsid w:val="00E1019C"/>
    <w:rsid w:val="00E12680"/>
    <w:rsid w:val="00E1317D"/>
    <w:rsid w:val="00E178A0"/>
    <w:rsid w:val="00E21974"/>
    <w:rsid w:val="00E229BE"/>
    <w:rsid w:val="00E242AA"/>
    <w:rsid w:val="00E251E5"/>
    <w:rsid w:val="00E30E0F"/>
    <w:rsid w:val="00E313F4"/>
    <w:rsid w:val="00E332F7"/>
    <w:rsid w:val="00E370F6"/>
    <w:rsid w:val="00E4342C"/>
    <w:rsid w:val="00E51651"/>
    <w:rsid w:val="00E52432"/>
    <w:rsid w:val="00E55861"/>
    <w:rsid w:val="00E567C2"/>
    <w:rsid w:val="00E57D9D"/>
    <w:rsid w:val="00E601CA"/>
    <w:rsid w:val="00E7088F"/>
    <w:rsid w:val="00E72355"/>
    <w:rsid w:val="00E725A7"/>
    <w:rsid w:val="00E76E01"/>
    <w:rsid w:val="00E8428A"/>
    <w:rsid w:val="00E91F0D"/>
    <w:rsid w:val="00EA415A"/>
    <w:rsid w:val="00EA6A22"/>
    <w:rsid w:val="00EB1273"/>
    <w:rsid w:val="00EB15B1"/>
    <w:rsid w:val="00EB1845"/>
    <w:rsid w:val="00EB710C"/>
    <w:rsid w:val="00EB737C"/>
    <w:rsid w:val="00ED3CFC"/>
    <w:rsid w:val="00ED62B8"/>
    <w:rsid w:val="00EE2100"/>
    <w:rsid w:val="00EF2AF3"/>
    <w:rsid w:val="00EF477B"/>
    <w:rsid w:val="00F04B10"/>
    <w:rsid w:val="00F07151"/>
    <w:rsid w:val="00F11A35"/>
    <w:rsid w:val="00F12C2E"/>
    <w:rsid w:val="00F32D4A"/>
    <w:rsid w:val="00F35D07"/>
    <w:rsid w:val="00F414E6"/>
    <w:rsid w:val="00F41D71"/>
    <w:rsid w:val="00F50C9D"/>
    <w:rsid w:val="00F51D9C"/>
    <w:rsid w:val="00F52A57"/>
    <w:rsid w:val="00F53938"/>
    <w:rsid w:val="00F546E2"/>
    <w:rsid w:val="00F55960"/>
    <w:rsid w:val="00F60145"/>
    <w:rsid w:val="00F614C1"/>
    <w:rsid w:val="00F64C83"/>
    <w:rsid w:val="00F65B20"/>
    <w:rsid w:val="00F719A0"/>
    <w:rsid w:val="00F76C61"/>
    <w:rsid w:val="00F82C46"/>
    <w:rsid w:val="00F86779"/>
    <w:rsid w:val="00F916E8"/>
    <w:rsid w:val="00F92557"/>
    <w:rsid w:val="00F93D6A"/>
    <w:rsid w:val="00F94E01"/>
    <w:rsid w:val="00FA0ABE"/>
    <w:rsid w:val="00FB0782"/>
    <w:rsid w:val="00FB2472"/>
    <w:rsid w:val="00FB2999"/>
    <w:rsid w:val="00FB5ADF"/>
    <w:rsid w:val="00FC2A5C"/>
    <w:rsid w:val="00FD57F5"/>
    <w:rsid w:val="00FD69D2"/>
    <w:rsid w:val="00FD7568"/>
    <w:rsid w:val="00FF275A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6EB8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st1">
    <w:name w:val="st1"/>
    <w:rsid w:val="00A425E9"/>
  </w:style>
  <w:style w:type="paragraph" w:styleId="BalloonText">
    <w:name w:val="Balloon Text"/>
    <w:basedOn w:val="Normal"/>
    <w:semiHidden/>
    <w:rsid w:val="0077276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555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55D9"/>
    <w:rPr>
      <w:sz w:val="20"/>
    </w:rPr>
  </w:style>
  <w:style w:type="character" w:customStyle="1" w:styleId="CommentTextChar">
    <w:name w:val="Comment Text Char"/>
    <w:link w:val="CommentText"/>
    <w:rsid w:val="007555D9"/>
    <w:rPr>
      <w:rFonts w:ascii="Calibri" w:hAnsi="Calibri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Calibri" w:hAnsi="Calibri"/>
      <w:b/>
      <w:bCs/>
      <w:lang w:eastAsia="nl-NL"/>
    </w:rPr>
  </w:style>
  <w:style w:type="paragraph" w:customStyle="1" w:styleId="BodytextJustified">
    <w:name w:val="Body text Justified"/>
    <w:basedOn w:val="Normal"/>
    <w:rsid w:val="002236B6"/>
    <w:pPr>
      <w:widowControl/>
      <w:suppressAutoHyphens w:val="0"/>
      <w:jc w:val="both"/>
    </w:pPr>
    <w:rPr>
      <w:rFonts w:ascii="Georgia" w:hAnsi="Georgia"/>
      <w:sz w:val="24"/>
      <w:lang w:val="en-GB" w:eastAsia="en-US"/>
    </w:rPr>
  </w:style>
  <w:style w:type="character" w:styleId="Hyperlink">
    <w:name w:val="Hyperlink"/>
    <w:rsid w:val="00560F1F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E76E01"/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EB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st1">
    <w:name w:val="st1"/>
    <w:rsid w:val="00A425E9"/>
  </w:style>
  <w:style w:type="paragraph" w:styleId="BalloonText">
    <w:name w:val="Balloon Text"/>
    <w:basedOn w:val="Normal"/>
    <w:semiHidden/>
    <w:rsid w:val="0077276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555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55D9"/>
    <w:rPr>
      <w:sz w:val="20"/>
    </w:rPr>
  </w:style>
  <w:style w:type="character" w:customStyle="1" w:styleId="CommentTextChar">
    <w:name w:val="Comment Text Char"/>
    <w:link w:val="CommentText"/>
    <w:rsid w:val="007555D9"/>
    <w:rPr>
      <w:rFonts w:ascii="Calibri" w:hAnsi="Calibri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Calibri" w:hAnsi="Calibri"/>
      <w:b/>
      <w:bCs/>
      <w:lang w:eastAsia="nl-NL"/>
    </w:rPr>
  </w:style>
  <w:style w:type="paragraph" w:customStyle="1" w:styleId="BodytextJustified">
    <w:name w:val="Body text Justified"/>
    <w:basedOn w:val="Normal"/>
    <w:rsid w:val="002236B6"/>
    <w:pPr>
      <w:widowControl/>
      <w:suppressAutoHyphens w:val="0"/>
      <w:jc w:val="both"/>
    </w:pPr>
    <w:rPr>
      <w:rFonts w:ascii="Georgia" w:hAnsi="Georgia"/>
      <w:sz w:val="24"/>
      <w:lang w:val="en-GB" w:eastAsia="en-US"/>
    </w:rPr>
  </w:style>
  <w:style w:type="character" w:styleId="Hyperlink">
    <w:name w:val="Hyperlink"/>
    <w:rsid w:val="00560F1F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E76E01"/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EB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879AB-D4CA-46C7-BB0C-E6AE1214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MSG-3</vt:lpstr>
      <vt:lpstr>MSG-3</vt:lpstr>
    </vt:vector>
  </TitlesOfParts>
  <Company>Abacus NV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MSG-3</dc:title>
  <dc:creator>Jan-Willem Van Hoof</dc:creator>
  <cp:lastModifiedBy>Ingrid van der Vyver</cp:lastModifiedBy>
  <cp:revision>2</cp:revision>
  <cp:lastPrinted>2015-06-25T14:00:00Z</cp:lastPrinted>
  <dcterms:created xsi:type="dcterms:W3CDTF">2017-06-15T09:12:00Z</dcterms:created>
  <dcterms:modified xsi:type="dcterms:W3CDTF">2017-06-15T09:12:00Z</dcterms:modified>
</cp:coreProperties>
</file>